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EF" w:rsidRDefault="00192EE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92EEF" w:rsidRDefault="00192EEF">
      <w:pPr>
        <w:pStyle w:val="ConsPlusNormal"/>
        <w:jc w:val="both"/>
      </w:pPr>
    </w:p>
    <w:p w:rsidR="00192EEF" w:rsidRDefault="00192EEF">
      <w:pPr>
        <w:pStyle w:val="ConsPlusTitle"/>
        <w:jc w:val="center"/>
      </w:pPr>
      <w:r>
        <w:t>ГУБЕРНАТОР ОМСКОЙ ОБЛАСТИ</w:t>
      </w:r>
    </w:p>
    <w:p w:rsidR="00192EEF" w:rsidRDefault="00192EEF">
      <w:pPr>
        <w:pStyle w:val="ConsPlusTitle"/>
        <w:jc w:val="center"/>
      </w:pPr>
    </w:p>
    <w:p w:rsidR="00192EEF" w:rsidRDefault="00192EEF">
      <w:pPr>
        <w:pStyle w:val="ConsPlusTitle"/>
        <w:jc w:val="center"/>
      </w:pPr>
      <w:r>
        <w:t>УКАЗ</w:t>
      </w:r>
    </w:p>
    <w:p w:rsidR="00192EEF" w:rsidRDefault="00192EEF">
      <w:pPr>
        <w:pStyle w:val="ConsPlusTitle"/>
        <w:jc w:val="center"/>
      </w:pPr>
      <w:r>
        <w:t>от 29 мая 2012 г. N 55</w:t>
      </w:r>
    </w:p>
    <w:p w:rsidR="00192EEF" w:rsidRDefault="00192EEF">
      <w:pPr>
        <w:pStyle w:val="ConsPlusTitle"/>
        <w:jc w:val="center"/>
      </w:pPr>
    </w:p>
    <w:p w:rsidR="00192EEF" w:rsidRDefault="00192EEF">
      <w:pPr>
        <w:pStyle w:val="ConsPlusTitle"/>
        <w:jc w:val="center"/>
      </w:pPr>
      <w:r>
        <w:t>О ЕЖЕМЕСЯЧНОЙ ДЕНЕЖНОЙ ВЫПЛАТЕ СЕМЬЯМ В СВЯЗИ</w:t>
      </w:r>
    </w:p>
    <w:p w:rsidR="00192EEF" w:rsidRDefault="00192EEF">
      <w:pPr>
        <w:pStyle w:val="ConsPlusTitle"/>
        <w:jc w:val="center"/>
      </w:pPr>
      <w:r>
        <w:t>С РОЖДЕНИЕМ ТРЕТЬЕГО РЕБЕНКА ИЛИ ПОСЛЕДУЮЩИХ ДЕТЕЙ</w:t>
      </w:r>
    </w:p>
    <w:p w:rsidR="00192EEF" w:rsidRDefault="00192EEF">
      <w:pPr>
        <w:pStyle w:val="ConsPlusNormal"/>
        <w:jc w:val="center"/>
      </w:pPr>
      <w:proofErr w:type="gramStart"/>
      <w:r>
        <w:t xml:space="preserve">(в ред. Указов Губернатора Омской области от 17.12.2012 </w:t>
      </w:r>
      <w:hyperlink r:id="rId5" w:history="1">
        <w:r>
          <w:rPr>
            <w:color w:val="0000FF"/>
          </w:rPr>
          <w:t>N 141</w:t>
        </w:r>
      </w:hyperlink>
      <w:r>
        <w:t>,</w:t>
      </w:r>
      <w:proofErr w:type="gramEnd"/>
    </w:p>
    <w:p w:rsidR="00192EEF" w:rsidRDefault="00192EEF">
      <w:pPr>
        <w:pStyle w:val="ConsPlusNormal"/>
        <w:jc w:val="center"/>
      </w:pPr>
      <w:r>
        <w:t xml:space="preserve">от 19.08.2013 </w:t>
      </w:r>
      <w:hyperlink r:id="rId6" w:history="1">
        <w:r>
          <w:rPr>
            <w:color w:val="0000FF"/>
          </w:rPr>
          <w:t>N 119</w:t>
        </w:r>
      </w:hyperlink>
      <w:r>
        <w:t xml:space="preserve">, от 25.11.2013 </w:t>
      </w:r>
      <w:hyperlink r:id="rId7" w:history="1">
        <w:r>
          <w:rPr>
            <w:color w:val="0000FF"/>
          </w:rPr>
          <w:t>N 160</w:t>
        </w:r>
      </w:hyperlink>
      <w:r>
        <w:t xml:space="preserve">, от 26.11.2014 </w:t>
      </w:r>
      <w:hyperlink r:id="rId8" w:history="1">
        <w:r>
          <w:rPr>
            <w:color w:val="0000FF"/>
          </w:rPr>
          <w:t>N 150</w:t>
        </w:r>
      </w:hyperlink>
      <w:r>
        <w:t>,</w:t>
      </w:r>
    </w:p>
    <w:p w:rsidR="00192EEF" w:rsidRDefault="00192EEF">
      <w:pPr>
        <w:pStyle w:val="ConsPlusNormal"/>
        <w:jc w:val="center"/>
      </w:pPr>
      <w:r>
        <w:t xml:space="preserve">от 31.12.2014 </w:t>
      </w:r>
      <w:hyperlink r:id="rId9" w:history="1">
        <w:r>
          <w:rPr>
            <w:color w:val="0000FF"/>
          </w:rPr>
          <w:t>N 165</w:t>
        </w:r>
      </w:hyperlink>
      <w:r>
        <w:t>)</w:t>
      </w:r>
    </w:p>
    <w:p w:rsidR="00192EEF" w:rsidRDefault="00192EEF">
      <w:pPr>
        <w:pStyle w:val="ConsPlusNormal"/>
        <w:jc w:val="center"/>
      </w:pPr>
    </w:p>
    <w:p w:rsidR="00192EEF" w:rsidRDefault="00192EEF">
      <w:pPr>
        <w:pStyle w:val="ConsPlusNormal"/>
        <w:ind w:firstLine="540"/>
        <w:jc w:val="both"/>
      </w:pPr>
      <w:r>
        <w:t xml:space="preserve">Руководствуясь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606 "О мерах по реализации демографической политики Российской Федерации", в соответствии с </w:t>
      </w:r>
      <w:hyperlink r:id="rId11" w:history="1">
        <w:r>
          <w:rPr>
            <w:color w:val="0000FF"/>
          </w:rPr>
          <w:t>пунктом 2 статьи 12</w:t>
        </w:r>
      </w:hyperlink>
      <w:r>
        <w:t xml:space="preserve"> Кодекса Омской области о социальной защите отдельных категорий граждан постановляю:</w:t>
      </w:r>
    </w:p>
    <w:p w:rsidR="00192EEF" w:rsidRDefault="00192EEF">
      <w:pPr>
        <w:pStyle w:val="ConsPlusNormal"/>
        <w:ind w:firstLine="540"/>
        <w:jc w:val="both"/>
      </w:pPr>
      <w:r>
        <w:t>1. Установить ежемесячную денежную выплату семьям в связи с рождением третьего ребенка или последующих детей (далее - ежемесячная денежная выплата) в размере величины прожиточного минимума в Омской области для детей.</w:t>
      </w:r>
    </w:p>
    <w:p w:rsidR="00192EEF" w:rsidRDefault="00192EEF">
      <w:pPr>
        <w:pStyle w:val="ConsPlusNormal"/>
        <w:ind w:firstLine="540"/>
        <w:jc w:val="both"/>
      </w:pPr>
      <w:r>
        <w:t>Ежемесячная денежная выплата предоставляется до достижения третьим ребенком (последующими детьми) возраста трех лет.</w:t>
      </w:r>
    </w:p>
    <w:p w:rsidR="00192EEF" w:rsidRDefault="00192EEF">
      <w:pPr>
        <w:pStyle w:val="ConsPlusNormal"/>
        <w:ind w:firstLine="540"/>
        <w:jc w:val="both"/>
      </w:pPr>
      <w:r>
        <w:t>Ежемесячная денежная выплата предоставляется независимо от получения ежемесячных денежных выплат по иным основаниям.</w:t>
      </w:r>
    </w:p>
    <w:p w:rsidR="00192EEF" w:rsidRDefault="00192EEF">
      <w:pPr>
        <w:pStyle w:val="ConsPlusNormal"/>
        <w:ind w:firstLine="540"/>
        <w:jc w:val="both"/>
      </w:pPr>
      <w:r>
        <w:t xml:space="preserve">2. </w:t>
      </w:r>
      <w:proofErr w:type="gramStart"/>
      <w:r>
        <w:t>Право на получение ежемесячной денежной выплаты имеет один из родителей, являющийся гражданином Российской Федерации, в семье которого средний доход на одного члена семьи не превышает величину среднедушевого дохода в Омской области, совместно проживающий на территории Омской области с третьим ребенком (последующими детьми), родившимся в период с 1 января 2013 года по 31 декабря 2013 года, за исключением родителей:</w:t>
      </w:r>
      <w:proofErr w:type="gramEnd"/>
    </w:p>
    <w:p w:rsidR="00192EEF" w:rsidRDefault="00192EEF">
      <w:pPr>
        <w:pStyle w:val="ConsPlusNormal"/>
        <w:jc w:val="both"/>
      </w:pPr>
      <w:r>
        <w:t xml:space="preserve">(в ред. Указов Губернатора Омской области от 25.11.2013 </w:t>
      </w:r>
      <w:hyperlink r:id="rId12" w:history="1">
        <w:r>
          <w:rPr>
            <w:color w:val="0000FF"/>
          </w:rPr>
          <w:t>N 160</w:t>
        </w:r>
      </w:hyperlink>
      <w:r>
        <w:t xml:space="preserve">, от 31.12.2014 </w:t>
      </w:r>
      <w:hyperlink r:id="rId13" w:history="1">
        <w:r>
          <w:rPr>
            <w:color w:val="0000FF"/>
          </w:rPr>
          <w:t>N 165</w:t>
        </w:r>
      </w:hyperlink>
      <w:r>
        <w:t>)</w:t>
      </w:r>
    </w:p>
    <w:p w:rsidR="00192EEF" w:rsidRDefault="00192EEF">
      <w:pPr>
        <w:pStyle w:val="ConsPlusNormal"/>
        <w:ind w:firstLine="540"/>
        <w:jc w:val="both"/>
      </w:pPr>
      <w:r>
        <w:t>1) третий ребенок (последующие дети) которых находится на полном государственном обеспечении;</w:t>
      </w:r>
    </w:p>
    <w:p w:rsidR="00192EEF" w:rsidRDefault="00192EEF">
      <w:pPr>
        <w:pStyle w:val="ConsPlusNormal"/>
        <w:ind w:firstLine="540"/>
        <w:jc w:val="both"/>
      </w:pPr>
      <w:r>
        <w:t>2) лишенных родительских прав (ограниченных в родительских правах) в отношении любого из детей;</w:t>
      </w:r>
    </w:p>
    <w:p w:rsidR="00192EEF" w:rsidRDefault="00192EEF">
      <w:pPr>
        <w:pStyle w:val="ConsPlusNormal"/>
        <w:ind w:firstLine="540"/>
        <w:jc w:val="both"/>
      </w:pPr>
      <w:r>
        <w:t xml:space="preserve">3) </w:t>
      </w:r>
      <w:proofErr w:type="gramStart"/>
      <w:r>
        <w:t>имеющих</w:t>
      </w:r>
      <w:proofErr w:type="gramEnd"/>
      <w:r>
        <w:t xml:space="preserve"> место жительства за пределами Омской области;</w:t>
      </w:r>
    </w:p>
    <w:p w:rsidR="00192EEF" w:rsidRDefault="00192EEF">
      <w:pPr>
        <w:pStyle w:val="ConsPlusNormal"/>
        <w:ind w:firstLine="540"/>
        <w:jc w:val="both"/>
      </w:pPr>
      <w:r>
        <w:t xml:space="preserve">4) ранее </w:t>
      </w:r>
      <w:proofErr w:type="gramStart"/>
      <w:r>
        <w:t>использовавших</w:t>
      </w:r>
      <w:proofErr w:type="gramEnd"/>
      <w:r>
        <w:t xml:space="preserve"> право на получение ежемесячной денежной выплаты.</w:t>
      </w:r>
    </w:p>
    <w:p w:rsidR="00192EEF" w:rsidRDefault="00192EEF">
      <w:pPr>
        <w:pStyle w:val="ConsPlusNormal"/>
        <w:ind w:firstLine="540"/>
        <w:jc w:val="both"/>
      </w:pPr>
      <w:r>
        <w:t>При определении права на получение ежемесячной денежной выплаты учитываются предыдущие дети, рожденные матерью третьего ребенка (последующих детей), за исключением детей, в отношении которых она была лишена родительских прав.</w:t>
      </w:r>
    </w:p>
    <w:p w:rsidR="00192EEF" w:rsidRDefault="00192EEF">
      <w:pPr>
        <w:pStyle w:val="ConsPlusNormal"/>
        <w:ind w:firstLine="540"/>
        <w:jc w:val="both"/>
      </w:pPr>
      <w:r>
        <w:t xml:space="preserve">Величина среднедушевого дохода в Омской области в целях предоставления ежемесячной денежной выплаты определяется в размере среднедушевых денежных </w:t>
      </w:r>
      <w:r>
        <w:lastRenderedPageBreak/>
        <w:t>доходов населения в соответствии со вторым вариантом прогноза социально-экономического развития Омской области на соответствующий финансовый год, одобренного Правительством Омской области.</w:t>
      </w:r>
    </w:p>
    <w:p w:rsidR="00192EEF" w:rsidRDefault="00192EEF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Указом</w:t>
        </w:r>
      </w:hyperlink>
      <w:r>
        <w:t xml:space="preserve"> Губернатора Омской области от 31.12.2014 N 165)</w:t>
      </w:r>
    </w:p>
    <w:p w:rsidR="00192EEF" w:rsidRDefault="00192EEF">
      <w:pPr>
        <w:pStyle w:val="ConsPlusNormal"/>
        <w:ind w:firstLine="540"/>
        <w:jc w:val="both"/>
      </w:pPr>
      <w:r>
        <w:t xml:space="preserve">3. Утвердить прилагаемый </w:t>
      </w:r>
      <w:hyperlink w:anchor="P52" w:history="1">
        <w:r>
          <w:rPr>
            <w:color w:val="0000FF"/>
          </w:rPr>
          <w:t>Порядок</w:t>
        </w:r>
      </w:hyperlink>
      <w:r>
        <w:t xml:space="preserve"> предоставления ежемесячной денежной выплаты.</w:t>
      </w:r>
    </w:p>
    <w:p w:rsidR="00192EEF" w:rsidRDefault="00192EEF">
      <w:pPr>
        <w:pStyle w:val="ConsPlusNormal"/>
        <w:ind w:firstLine="540"/>
        <w:jc w:val="both"/>
      </w:pPr>
      <w:r>
        <w:t>3.1. Определить Министерство труда и социального развития Омской области уполномоченным органом исполнительной власти Омской области по организации предоставления ежемесячной денежной выплаты и возложить на него следующие функции:</w:t>
      </w:r>
    </w:p>
    <w:p w:rsidR="00192EEF" w:rsidRDefault="00192EEF">
      <w:pPr>
        <w:pStyle w:val="ConsPlusNormal"/>
        <w:ind w:firstLine="540"/>
        <w:jc w:val="both"/>
      </w:pPr>
      <w:r>
        <w:t>1) формирование и ведение реестра получателей ежемесячной денежной выплаты;</w:t>
      </w:r>
    </w:p>
    <w:p w:rsidR="00192EEF" w:rsidRDefault="00192EEF">
      <w:pPr>
        <w:pStyle w:val="ConsPlusNormal"/>
        <w:ind w:firstLine="540"/>
        <w:jc w:val="both"/>
      </w:pPr>
      <w:r>
        <w:t>2) предоставление в Министерство труда и социальной защиты Российской Федерации необходимых сведений и документов в соответствии с федеральным законодательством.</w:t>
      </w:r>
    </w:p>
    <w:p w:rsidR="00192EEF" w:rsidRDefault="00192EEF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Указом</w:t>
        </w:r>
      </w:hyperlink>
      <w:r>
        <w:t xml:space="preserve"> Губернатора Омской области от 17.12.2012 N 141)</w:t>
      </w:r>
    </w:p>
    <w:p w:rsidR="00192EEF" w:rsidRDefault="00192EEF">
      <w:pPr>
        <w:pStyle w:val="ConsPlusNormal"/>
        <w:ind w:firstLine="540"/>
        <w:jc w:val="both"/>
      </w:pPr>
      <w:r>
        <w:t>3.2. Порядок формирования и ведения реестра получателей ежемесячной денежной выплаты определяется Министерством труда и социального развития Омской области.</w:t>
      </w:r>
    </w:p>
    <w:p w:rsidR="00192EEF" w:rsidRDefault="00192EE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Губернатора Омской области от 17.12.2012 N 141)</w:t>
      </w:r>
    </w:p>
    <w:p w:rsidR="00192EEF" w:rsidRDefault="00192EEF">
      <w:pPr>
        <w:pStyle w:val="ConsPlusNormal"/>
        <w:ind w:firstLine="540"/>
        <w:jc w:val="both"/>
      </w:pPr>
      <w:r>
        <w:t>3.3. Установить показатель результативности предоставления субсидии из федерального бюджета бюджету Омской области на софинансирование расходных обязательств Омской области, возникающих при назначении ежемесячной денежной выплаты, - отношение численности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году, в значении:</w:t>
      </w:r>
    </w:p>
    <w:p w:rsidR="00192EEF" w:rsidRDefault="00192EEF">
      <w:pPr>
        <w:pStyle w:val="ConsPlusNormal"/>
        <w:ind w:firstLine="540"/>
        <w:jc w:val="both"/>
      </w:pPr>
      <w:r>
        <w:t>1) не менее 105 процентов на 2013 год;</w:t>
      </w:r>
    </w:p>
    <w:p w:rsidR="00192EEF" w:rsidRDefault="00192EEF">
      <w:pPr>
        <w:pStyle w:val="ConsPlusNormal"/>
        <w:ind w:firstLine="540"/>
        <w:jc w:val="both"/>
      </w:pPr>
      <w:r>
        <w:t>2) не менее 101 процента на 2014, 2015 годы.</w:t>
      </w:r>
    </w:p>
    <w:p w:rsidR="00192EEF" w:rsidRDefault="00192EE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Омской области от 26.11.2014 N 150)</w:t>
      </w:r>
    </w:p>
    <w:p w:rsidR="00192EEF" w:rsidRDefault="00192EEF">
      <w:pPr>
        <w:pStyle w:val="ConsPlusNormal"/>
        <w:jc w:val="both"/>
      </w:pPr>
      <w:r>
        <w:t xml:space="preserve">(п. 3.3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Омской области от 25.11.2013 N 160)</w:t>
      </w:r>
    </w:p>
    <w:p w:rsidR="00192EEF" w:rsidRDefault="00192EEF">
      <w:pPr>
        <w:pStyle w:val="ConsPlusNormal"/>
        <w:ind w:firstLine="540"/>
        <w:jc w:val="both"/>
      </w:pPr>
      <w:r>
        <w:t xml:space="preserve">4. Исключен. - </w:t>
      </w:r>
      <w:hyperlink r:id="rId19" w:history="1">
        <w:r>
          <w:rPr>
            <w:color w:val="0000FF"/>
          </w:rPr>
          <w:t>Указ</w:t>
        </w:r>
      </w:hyperlink>
      <w:r>
        <w:t xml:space="preserve"> Губернатора Омской области от 26.11.2014 N 150.</w:t>
      </w:r>
    </w:p>
    <w:p w:rsidR="00192EEF" w:rsidRDefault="00192EEF">
      <w:pPr>
        <w:pStyle w:val="ConsPlusNormal"/>
        <w:ind w:firstLine="540"/>
        <w:jc w:val="both"/>
      </w:pPr>
      <w:r>
        <w:t xml:space="preserve">5. Исключен. - </w:t>
      </w:r>
      <w:hyperlink r:id="rId20" w:history="1">
        <w:r>
          <w:rPr>
            <w:color w:val="0000FF"/>
          </w:rPr>
          <w:t>Указ</w:t>
        </w:r>
      </w:hyperlink>
      <w:r>
        <w:t xml:space="preserve"> Губернатора Омской области от 17.12.2012 N 141.</w:t>
      </w:r>
    </w:p>
    <w:p w:rsidR="00192EEF" w:rsidRDefault="00192EEF">
      <w:pPr>
        <w:pStyle w:val="ConsPlusNormal"/>
        <w:ind w:firstLine="540"/>
        <w:jc w:val="both"/>
      </w:pPr>
    </w:p>
    <w:p w:rsidR="00192EEF" w:rsidRDefault="00192EEF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92EEF" w:rsidRDefault="00192EEF">
      <w:pPr>
        <w:pStyle w:val="ConsPlusNormal"/>
        <w:jc w:val="right"/>
      </w:pPr>
      <w:r>
        <w:t>Губернатора Омской области</w:t>
      </w:r>
    </w:p>
    <w:p w:rsidR="00192EEF" w:rsidRDefault="00192EEF">
      <w:pPr>
        <w:pStyle w:val="ConsPlusNormal"/>
        <w:jc w:val="right"/>
      </w:pPr>
      <w:r>
        <w:t>А.В.БЕСШТАНЬКО</w:t>
      </w:r>
    </w:p>
    <w:p w:rsidR="00192EEF" w:rsidRDefault="00192EEF">
      <w:pPr>
        <w:pStyle w:val="ConsPlusNormal"/>
        <w:ind w:firstLine="540"/>
        <w:jc w:val="both"/>
      </w:pPr>
    </w:p>
    <w:p w:rsidR="00192EEF" w:rsidRDefault="00192EEF">
      <w:pPr>
        <w:pStyle w:val="ConsPlusNormal"/>
        <w:ind w:firstLine="540"/>
        <w:jc w:val="both"/>
      </w:pPr>
    </w:p>
    <w:p w:rsidR="00192EEF" w:rsidRDefault="00192EEF">
      <w:pPr>
        <w:pStyle w:val="ConsPlusNormal"/>
        <w:ind w:firstLine="540"/>
        <w:jc w:val="both"/>
      </w:pPr>
    </w:p>
    <w:p w:rsidR="00192EEF" w:rsidRDefault="00192EEF">
      <w:pPr>
        <w:pStyle w:val="ConsPlusNormal"/>
        <w:ind w:firstLine="540"/>
        <w:jc w:val="both"/>
      </w:pPr>
    </w:p>
    <w:p w:rsidR="00192EEF" w:rsidRDefault="00192EEF">
      <w:pPr>
        <w:pStyle w:val="ConsPlusNormal"/>
        <w:ind w:firstLine="540"/>
        <w:jc w:val="both"/>
      </w:pPr>
    </w:p>
    <w:p w:rsidR="00192EEF" w:rsidRDefault="00192EEF">
      <w:pPr>
        <w:pStyle w:val="ConsPlusNormal"/>
        <w:jc w:val="right"/>
      </w:pPr>
      <w:r>
        <w:t>Приложение</w:t>
      </w:r>
    </w:p>
    <w:p w:rsidR="00192EEF" w:rsidRDefault="00192EEF">
      <w:pPr>
        <w:pStyle w:val="ConsPlusNormal"/>
        <w:jc w:val="right"/>
      </w:pPr>
      <w:r>
        <w:t>к Указу Губернатора Омской области</w:t>
      </w:r>
    </w:p>
    <w:p w:rsidR="00192EEF" w:rsidRDefault="00192EEF">
      <w:pPr>
        <w:pStyle w:val="ConsPlusNormal"/>
        <w:jc w:val="right"/>
      </w:pPr>
      <w:r>
        <w:t>от 29 мая 2012 г. N 55</w:t>
      </w:r>
    </w:p>
    <w:p w:rsidR="00192EEF" w:rsidRDefault="00192EEF">
      <w:pPr>
        <w:pStyle w:val="ConsPlusNormal"/>
        <w:ind w:firstLine="540"/>
        <w:jc w:val="both"/>
      </w:pPr>
    </w:p>
    <w:p w:rsidR="00192EEF" w:rsidRDefault="00192EEF">
      <w:pPr>
        <w:pStyle w:val="ConsPlusTitle"/>
        <w:jc w:val="center"/>
      </w:pPr>
      <w:bookmarkStart w:id="0" w:name="P52"/>
      <w:bookmarkEnd w:id="0"/>
      <w:r>
        <w:lastRenderedPageBreak/>
        <w:t>ПОРЯДОК</w:t>
      </w:r>
    </w:p>
    <w:p w:rsidR="00192EEF" w:rsidRDefault="00192EEF">
      <w:pPr>
        <w:pStyle w:val="ConsPlusTitle"/>
        <w:jc w:val="center"/>
      </w:pPr>
      <w:r>
        <w:t>предоставления ежемесячной денежной выплаты семьям</w:t>
      </w:r>
    </w:p>
    <w:p w:rsidR="00192EEF" w:rsidRDefault="00192EEF">
      <w:pPr>
        <w:pStyle w:val="ConsPlusTitle"/>
        <w:jc w:val="center"/>
      </w:pPr>
      <w:r>
        <w:t>в связи с рождением третьего ребенка или последующих детей</w:t>
      </w:r>
    </w:p>
    <w:p w:rsidR="00192EEF" w:rsidRDefault="00192EEF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Омской области от 19.08.2013 N 119)</w:t>
      </w:r>
    </w:p>
    <w:p w:rsidR="00192EEF" w:rsidRDefault="00192EEF">
      <w:pPr>
        <w:pStyle w:val="ConsPlusNormal"/>
        <w:jc w:val="center"/>
      </w:pPr>
    </w:p>
    <w:p w:rsidR="00192EEF" w:rsidRDefault="00192EEF">
      <w:pPr>
        <w:pStyle w:val="ConsPlusNormal"/>
        <w:ind w:firstLine="540"/>
        <w:jc w:val="both"/>
      </w:pPr>
      <w:r>
        <w:t>1. Настоящий Порядок устанавливает процедуру предоставления ежемесячной денежной выплаты семьям в связи с рождением третьего ребенка или последующих детей (далее - ежемесячная денежная выплата) гражданам, имеющим право на ее получение.</w:t>
      </w:r>
    </w:p>
    <w:p w:rsidR="00192EEF" w:rsidRDefault="00192EEF">
      <w:pPr>
        <w:pStyle w:val="ConsPlusNormal"/>
        <w:ind w:firstLine="540"/>
        <w:jc w:val="both"/>
      </w:pPr>
      <w:bookmarkStart w:id="1" w:name="P58"/>
      <w:bookmarkEnd w:id="1"/>
      <w:r>
        <w:t xml:space="preserve">2. </w:t>
      </w:r>
      <w:proofErr w:type="gramStart"/>
      <w:r>
        <w:t>Для назначения ежемесячной денежной выплаты гражданин обращается в уполномоченное государственное учреждение Омской области, находящееся в ведении Министерства труда и социального развития Омской области (далее - учреждение), по месту жительства с заявлением о предоставлении ежемесячной денежной выплаты (далее - заявление) по форме, утверждаемой Министерством труда и социального развития Омской области (далее - Министерство), и представляет следующие документы:</w:t>
      </w:r>
      <w:proofErr w:type="gramEnd"/>
    </w:p>
    <w:p w:rsidR="00192EEF" w:rsidRDefault="00192EEF">
      <w:pPr>
        <w:pStyle w:val="ConsPlusNormal"/>
        <w:ind w:firstLine="540"/>
        <w:jc w:val="both"/>
      </w:pPr>
      <w:r>
        <w:t>1) паспорт или иной документ, удостоверяющий личность и место жительства гражданина;</w:t>
      </w:r>
    </w:p>
    <w:p w:rsidR="00192EEF" w:rsidRDefault="00192EEF">
      <w:pPr>
        <w:pStyle w:val="ConsPlusNormal"/>
        <w:ind w:firstLine="540"/>
        <w:jc w:val="both"/>
      </w:pPr>
      <w:r>
        <w:t>2) свидетельство о рождении третьего ребенка (последующих детей);</w:t>
      </w:r>
    </w:p>
    <w:p w:rsidR="00192EEF" w:rsidRDefault="00192EEF">
      <w:pPr>
        <w:pStyle w:val="ConsPlusNormal"/>
        <w:ind w:firstLine="540"/>
        <w:jc w:val="both"/>
      </w:pPr>
      <w:r>
        <w:t>3) документы, подтверждающие рождение предыдущих детей матерью третьего ребенка (последующих детей);</w:t>
      </w:r>
    </w:p>
    <w:p w:rsidR="00192EEF" w:rsidRDefault="00192EEF">
      <w:pPr>
        <w:pStyle w:val="ConsPlusNormal"/>
        <w:ind w:firstLine="540"/>
        <w:jc w:val="both"/>
      </w:pPr>
      <w:r>
        <w:t>4) документы, подтверждающие совместное проживание третьего ребенка (последующих детей) с гражданином;</w:t>
      </w:r>
    </w:p>
    <w:p w:rsidR="00192EEF" w:rsidRDefault="00192EEF">
      <w:pPr>
        <w:pStyle w:val="ConsPlusNormal"/>
        <w:ind w:firstLine="540"/>
        <w:jc w:val="both"/>
      </w:pPr>
      <w:r>
        <w:t>5) договор банковского счета или иной документ, содержащий реквизиты банковского счета гражданина;</w:t>
      </w:r>
    </w:p>
    <w:p w:rsidR="00192EEF" w:rsidRDefault="00192EEF">
      <w:pPr>
        <w:pStyle w:val="ConsPlusNormal"/>
        <w:ind w:firstLine="540"/>
        <w:jc w:val="both"/>
      </w:pPr>
      <w:r>
        <w:t>6) документы о размере доходов каждого члена семьи гражданина.</w:t>
      </w:r>
    </w:p>
    <w:p w:rsidR="00192EEF" w:rsidRDefault="00192EEF">
      <w:pPr>
        <w:pStyle w:val="ConsPlusNormal"/>
        <w:ind w:firstLine="540"/>
        <w:jc w:val="both"/>
      </w:pPr>
      <w:r>
        <w:t xml:space="preserve">Абзацы восьмой - девятый исключены. - </w:t>
      </w:r>
      <w:hyperlink r:id="rId22" w:history="1">
        <w:r>
          <w:rPr>
            <w:color w:val="0000FF"/>
          </w:rPr>
          <w:t>Указ</w:t>
        </w:r>
      </w:hyperlink>
      <w:r>
        <w:t xml:space="preserve"> Губернатора Омской области от 19.08.2013 N 119.</w:t>
      </w:r>
    </w:p>
    <w:p w:rsidR="00192EEF" w:rsidRDefault="00192EEF">
      <w:pPr>
        <w:pStyle w:val="ConsPlusNormal"/>
        <w:ind w:firstLine="540"/>
        <w:jc w:val="both"/>
      </w:pPr>
      <w:bookmarkStart w:id="2" w:name="P66"/>
      <w:bookmarkEnd w:id="2"/>
      <w:r>
        <w:t>3. В целях назначения ежемесячной денежной выплаты от имени гражданина может обратиться его представитель, который дополнительно представляет:</w:t>
      </w:r>
    </w:p>
    <w:p w:rsidR="00192EEF" w:rsidRDefault="00192EEF">
      <w:pPr>
        <w:pStyle w:val="ConsPlusNormal"/>
        <w:ind w:firstLine="540"/>
        <w:jc w:val="both"/>
      </w:pPr>
      <w:r>
        <w:t>1) паспорт или иной документ, удостоверяющий личность;</w:t>
      </w:r>
    </w:p>
    <w:p w:rsidR="00192EEF" w:rsidRDefault="00192EEF">
      <w:pPr>
        <w:pStyle w:val="ConsPlusNormal"/>
        <w:ind w:firstLine="540"/>
        <w:jc w:val="both"/>
      </w:pPr>
      <w:r>
        <w:t>2) документ, подтверждающий его полномочия (нотариально засвидетельствованную копию).</w:t>
      </w:r>
    </w:p>
    <w:p w:rsidR="00192EEF" w:rsidRDefault="00192EEF">
      <w:pPr>
        <w:pStyle w:val="ConsPlusNormal"/>
        <w:ind w:firstLine="540"/>
        <w:jc w:val="both"/>
      </w:pPr>
      <w:r>
        <w:t xml:space="preserve">4. При личном представлении гражданином, его представителем в учреждение документов, указанных в </w:t>
      </w:r>
      <w:hyperlink w:anchor="P58" w:history="1">
        <w:r>
          <w:rPr>
            <w:color w:val="0000FF"/>
          </w:rPr>
          <w:t>пунктах 2</w:t>
        </w:r>
      </w:hyperlink>
      <w:r>
        <w:t xml:space="preserve">, </w:t>
      </w:r>
      <w:hyperlink w:anchor="P66" w:history="1">
        <w:r>
          <w:rPr>
            <w:color w:val="0000FF"/>
          </w:rPr>
          <w:t>3</w:t>
        </w:r>
      </w:hyperlink>
      <w:r>
        <w:t xml:space="preserve"> настоящего Порядка, учреждение изготавливает копии представленных документов и заверяет их. Оригиналы документов незамедлительно возвращаются гражданину, его представителю.</w:t>
      </w:r>
    </w:p>
    <w:p w:rsidR="00192EEF" w:rsidRDefault="00192EEF">
      <w:pPr>
        <w:pStyle w:val="ConsPlusNormal"/>
        <w:ind w:firstLine="540"/>
        <w:jc w:val="both"/>
      </w:pPr>
      <w:r>
        <w:t xml:space="preserve">Заявление и прилагаемые к нему копии документов, указанных в </w:t>
      </w:r>
      <w:hyperlink w:anchor="P58" w:history="1">
        <w:r>
          <w:rPr>
            <w:color w:val="0000FF"/>
          </w:rPr>
          <w:t>пунктах 2</w:t>
        </w:r>
      </w:hyperlink>
      <w:r>
        <w:t xml:space="preserve">, </w:t>
      </w:r>
      <w:hyperlink w:anchor="P66" w:history="1">
        <w:r>
          <w:rPr>
            <w:color w:val="0000FF"/>
          </w:rPr>
          <w:t>3</w:t>
        </w:r>
      </w:hyperlink>
      <w:r>
        <w:t xml:space="preserve"> настоящего Порядка, могут быть направлены в учреждение почтовым отправлением. В этом случае подлинность подписи заявителя на заявлении и прилагаемые к нему копии документов должны быть заверены (засвидетельствованы) в установленном законодательством порядке.</w:t>
      </w:r>
    </w:p>
    <w:p w:rsidR="00192EEF" w:rsidRDefault="00192EEF">
      <w:pPr>
        <w:pStyle w:val="ConsPlusNormal"/>
        <w:ind w:firstLine="540"/>
        <w:jc w:val="both"/>
      </w:pPr>
      <w:proofErr w:type="gramStart"/>
      <w:r>
        <w:t xml:space="preserve">Заявление в форме электронного документа с прилагаемыми к нему электронными образами документов, указанных в </w:t>
      </w:r>
      <w:hyperlink w:anchor="P58" w:history="1">
        <w:r>
          <w:rPr>
            <w:color w:val="0000FF"/>
          </w:rPr>
          <w:t>пунктах 2</w:t>
        </w:r>
      </w:hyperlink>
      <w:r>
        <w:t xml:space="preserve">, </w:t>
      </w:r>
      <w:hyperlink w:anchor="P66" w:history="1">
        <w:r>
          <w:rPr>
            <w:color w:val="0000FF"/>
          </w:rPr>
          <w:t>3</w:t>
        </w:r>
      </w:hyperlink>
      <w:r>
        <w:t xml:space="preserve"> настоящего Порядка, могут быть представлены в учреждение с использованием электронных носителей и </w:t>
      </w:r>
      <w:r>
        <w:lastRenderedPageBreak/>
        <w:t>(или) информационно-телекоммуникационных сетей общего пользования, включая сеть Интернет, в том числе посредством федеральной государственной информационной системы "Единый портал государственных и муниципальных услуг (функций)", государственной информационной системы Омской области "Портал государственных и</w:t>
      </w:r>
      <w:proofErr w:type="gramEnd"/>
      <w:r>
        <w:t xml:space="preserve"> муниципальных услуг Омской области" (без использования электронных носителей), с использованием универсальной электронной карты либо через многофункциональный центр предоставления государственных и муниципальных услуг.</w:t>
      </w:r>
    </w:p>
    <w:p w:rsidR="00192EEF" w:rsidRDefault="00192EEF">
      <w:pPr>
        <w:pStyle w:val="ConsPlusNormal"/>
        <w:jc w:val="both"/>
      </w:pPr>
      <w:r>
        <w:t xml:space="preserve">(п. 4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Губернатора Омской области от 19.08.2013 N 119)</w:t>
      </w:r>
    </w:p>
    <w:p w:rsidR="00192EEF" w:rsidRDefault="00192EEF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Учреждение осуществляет учет состава семьи гражданина и исчисление среднего дохода на одного члена его семьи в соответствии с </w:t>
      </w:r>
      <w:hyperlink r:id="rId24" w:history="1">
        <w:r>
          <w:rPr>
            <w:color w:val="0000FF"/>
          </w:rPr>
          <w:t>Порядком</w:t>
        </w:r>
      </w:hyperlink>
      <w:r>
        <w:t xml:space="preserve"> учета состава семьи, исчисления среднего дохода на одного члена семьи при назначении ежемесячного пособия на ребенка на территории Омской области, утвержденным постановлением Правительства Омской области от 31 декабря 2004 года N 104-п.</w:t>
      </w:r>
      <w:proofErr w:type="gramEnd"/>
    </w:p>
    <w:p w:rsidR="00192EEF" w:rsidRDefault="00192EEF">
      <w:pPr>
        <w:pStyle w:val="ConsPlusNormal"/>
        <w:ind w:firstLine="540"/>
        <w:jc w:val="both"/>
      </w:pPr>
      <w:r>
        <w:t>6. Принятие решения о назначении или об отказе в назначении ежемесячной денежной выплаты осуществляется учреждением не позднее 30 календарных дней со дня представления гражданином необходимых документов.</w:t>
      </w:r>
    </w:p>
    <w:p w:rsidR="00192EEF" w:rsidRDefault="00192EEF">
      <w:pPr>
        <w:pStyle w:val="ConsPlusNormal"/>
        <w:ind w:firstLine="540"/>
        <w:jc w:val="both"/>
      </w:pPr>
      <w:r>
        <w:t xml:space="preserve">Если последний день указанного срока приходится на нерабочий день, то днем окончания срока считается </w:t>
      </w:r>
      <w:proofErr w:type="gramStart"/>
      <w:r>
        <w:t>первый</w:t>
      </w:r>
      <w:proofErr w:type="gramEnd"/>
      <w:r>
        <w:t xml:space="preserve"> следующий за ним рабочий день.</w:t>
      </w:r>
    </w:p>
    <w:p w:rsidR="00192EEF" w:rsidRDefault="00192EEF">
      <w:pPr>
        <w:pStyle w:val="ConsPlusNormal"/>
        <w:ind w:firstLine="540"/>
        <w:jc w:val="both"/>
      </w:pPr>
      <w:r>
        <w:t>7. Основаниями для принятия решения об отказе в назначении ежемесячной денежной выплаты являются:</w:t>
      </w:r>
    </w:p>
    <w:p w:rsidR="00192EEF" w:rsidRDefault="00192EEF">
      <w:pPr>
        <w:pStyle w:val="ConsPlusNormal"/>
        <w:ind w:firstLine="540"/>
        <w:jc w:val="both"/>
      </w:pPr>
      <w:r>
        <w:t xml:space="preserve">1) непредставление необходимых документов, указанных в </w:t>
      </w:r>
      <w:hyperlink w:anchor="P58" w:history="1">
        <w:r>
          <w:rPr>
            <w:color w:val="0000FF"/>
          </w:rPr>
          <w:t>пунктах 2</w:t>
        </w:r>
      </w:hyperlink>
      <w:r>
        <w:t xml:space="preserve">, </w:t>
      </w:r>
      <w:hyperlink w:anchor="P66" w:history="1">
        <w:r>
          <w:rPr>
            <w:color w:val="0000FF"/>
          </w:rPr>
          <w:t>3</w:t>
        </w:r>
      </w:hyperlink>
      <w:r>
        <w:t xml:space="preserve"> настоящего Порядка;</w:t>
      </w:r>
    </w:p>
    <w:p w:rsidR="00192EEF" w:rsidRDefault="00192EEF">
      <w:pPr>
        <w:pStyle w:val="ConsPlusNormal"/>
        <w:ind w:firstLine="540"/>
        <w:jc w:val="both"/>
      </w:pPr>
      <w:r>
        <w:t>2) несоответствие документов требованиям законодательства;</w:t>
      </w:r>
    </w:p>
    <w:p w:rsidR="00192EEF" w:rsidRDefault="00192EEF">
      <w:pPr>
        <w:pStyle w:val="ConsPlusNormal"/>
        <w:ind w:firstLine="540"/>
        <w:jc w:val="both"/>
      </w:pPr>
      <w:r>
        <w:t>3) выявление в документах недостоверной информации, противоречащих или несоответствующих друг другу сведений;</w:t>
      </w:r>
    </w:p>
    <w:p w:rsidR="00192EEF" w:rsidRDefault="00192EEF">
      <w:pPr>
        <w:pStyle w:val="ConsPlusNormal"/>
        <w:ind w:firstLine="540"/>
        <w:jc w:val="both"/>
      </w:pPr>
      <w:r>
        <w:t>4) отсутствие (прекращение) права на получение ежемесячной денежной выплаты на день обращения с заявлением.</w:t>
      </w:r>
    </w:p>
    <w:p w:rsidR="00192EEF" w:rsidRDefault="00192EEF">
      <w:pPr>
        <w:pStyle w:val="ConsPlusNormal"/>
        <w:ind w:firstLine="540"/>
        <w:jc w:val="both"/>
      </w:pPr>
      <w:r>
        <w:t>8. В случае принятия решения об отказе в назначении ежемесячной денежной выплаты учреждение в течение 5 рабочих дней со дня принятия указанного решения направляет гражданину соответствующее уведомление по форме, утвержденной Министерством, заказным почтовым отправлением или в форме его электронного образа по указанному в заявлении электронному адресу.</w:t>
      </w:r>
    </w:p>
    <w:p w:rsidR="00192EEF" w:rsidRDefault="00192EE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Губернатора Омской области от 19.08.2013 N 119)</w:t>
      </w:r>
    </w:p>
    <w:p w:rsidR="00192EEF" w:rsidRDefault="00192EEF">
      <w:pPr>
        <w:pStyle w:val="ConsPlusNormal"/>
        <w:ind w:firstLine="540"/>
        <w:jc w:val="both"/>
      </w:pPr>
      <w:r>
        <w:t>9. Ежемесячная денежная выплата назначается с месяца рождения третьего ребенка (последующих детей), если обращение с заявлением и необходимыми документами последовало не позднее шести месяцев с месяца рождения такого ребенка.</w:t>
      </w:r>
    </w:p>
    <w:p w:rsidR="00192EEF" w:rsidRDefault="00192EEF">
      <w:pPr>
        <w:pStyle w:val="ConsPlusNormal"/>
        <w:ind w:firstLine="540"/>
        <w:jc w:val="both"/>
      </w:pPr>
      <w:r>
        <w:t>При обращении за назначением ежемесячной денежной выплаты по истечении шести месяцев с месяца рождения третьего ребенка (последующих детей) она предоставляется за истекшее время, но не более чем за шесть месяцев до месяца, в котором представлены заявление и необходимые документы.</w:t>
      </w:r>
    </w:p>
    <w:p w:rsidR="00192EEF" w:rsidRDefault="00192EEF">
      <w:pPr>
        <w:pStyle w:val="ConsPlusNormal"/>
        <w:ind w:firstLine="540"/>
        <w:jc w:val="both"/>
      </w:pPr>
      <w:r>
        <w:t>Ежемесячная денежная выплата предоставляется по месяц, в котором третьему ребенку (последующим детям) исполняется три года, включительно.</w:t>
      </w:r>
    </w:p>
    <w:p w:rsidR="00192EEF" w:rsidRDefault="00192EEF">
      <w:pPr>
        <w:pStyle w:val="ConsPlusNormal"/>
        <w:ind w:firstLine="540"/>
        <w:jc w:val="both"/>
      </w:pPr>
      <w:r>
        <w:t xml:space="preserve">10. Ежемесячная денежная выплата предоставляется через кредитные </w:t>
      </w:r>
      <w:r>
        <w:lastRenderedPageBreak/>
        <w:t>организации путем перечисления средств на банковские счета, указанные гражданином, не позднее последнего числа месяца, за который она предоставляется.</w:t>
      </w:r>
    </w:p>
    <w:p w:rsidR="00192EEF" w:rsidRDefault="00192EEF">
      <w:pPr>
        <w:pStyle w:val="ConsPlusNormal"/>
        <w:ind w:firstLine="540"/>
        <w:jc w:val="both"/>
      </w:pPr>
      <w:r>
        <w:t>Ежемесячная денежная выплата за месяц обращения, а также за истекшее время предоставляется в течение месяца, следующего за месяцем, в котором учреждением принято решение о назначении ежемесячной денежной выплаты.</w:t>
      </w:r>
    </w:p>
    <w:p w:rsidR="00192EEF" w:rsidRDefault="00192EEF">
      <w:pPr>
        <w:pStyle w:val="ConsPlusNormal"/>
        <w:ind w:firstLine="540"/>
        <w:jc w:val="both"/>
      </w:pPr>
      <w:r>
        <w:t xml:space="preserve">11. При изменении величины прожиточного минимума в Омской области для детей ежемесячная денежная выплата </w:t>
      </w:r>
      <w:proofErr w:type="gramStart"/>
      <w:r>
        <w:t>предоставляется в новом размере начиная</w:t>
      </w:r>
      <w:proofErr w:type="gramEnd"/>
      <w:r>
        <w:t xml:space="preserve"> с месяца, следующего за месяцем, в котором произошло такое изменение.</w:t>
      </w:r>
    </w:p>
    <w:p w:rsidR="00192EEF" w:rsidRDefault="00192EEF">
      <w:pPr>
        <w:pStyle w:val="ConsPlusNormal"/>
        <w:ind w:firstLine="540"/>
        <w:jc w:val="both"/>
      </w:pPr>
      <w:r>
        <w:t>12. Предоставление ежемесячной денежной выплаты прекращается с месяца, следующего за месяцем, в котором наступили следующие обстоятельства, влекущие прекращение права гражданина, которому назначена ежемесячная денежная выплата (далее - получатель), на ее получение:</w:t>
      </w:r>
    </w:p>
    <w:p w:rsidR="00192EEF" w:rsidRDefault="00192EEF">
      <w:pPr>
        <w:pStyle w:val="ConsPlusNormal"/>
        <w:ind w:firstLine="540"/>
        <w:jc w:val="both"/>
      </w:pPr>
      <w:bookmarkStart w:id="3" w:name="P90"/>
      <w:bookmarkEnd w:id="3"/>
      <w:r>
        <w:t>- утрата получателем права на ежемесячную денежную выплату;</w:t>
      </w:r>
    </w:p>
    <w:p w:rsidR="00192EEF" w:rsidRDefault="00192EEF">
      <w:pPr>
        <w:pStyle w:val="ConsPlusNormal"/>
        <w:ind w:firstLine="540"/>
        <w:jc w:val="both"/>
      </w:pPr>
      <w:r>
        <w:t>- смерть получателя, а также признание его в установленном порядке умершим или безвестно отсутствующим.</w:t>
      </w:r>
    </w:p>
    <w:p w:rsidR="00192EEF" w:rsidRDefault="00192EEF">
      <w:pPr>
        <w:pStyle w:val="ConsPlusNormal"/>
        <w:ind w:firstLine="540"/>
        <w:jc w:val="both"/>
      </w:pPr>
      <w:bookmarkStart w:id="4" w:name="P92"/>
      <w:bookmarkEnd w:id="4"/>
      <w:r>
        <w:t xml:space="preserve">13. В случае наступления обстоятельств, указанных в </w:t>
      </w:r>
      <w:hyperlink w:anchor="P90" w:history="1">
        <w:r>
          <w:rPr>
            <w:color w:val="0000FF"/>
          </w:rPr>
          <w:t>абзаце втором пункта 12</w:t>
        </w:r>
      </w:hyperlink>
      <w:r>
        <w:t xml:space="preserve"> настоящего Порядка, получатель обязан сообщить о таких обстоятельствах в учреждение в течение 14 календарных дней со дня их наступления.</w:t>
      </w:r>
    </w:p>
    <w:p w:rsidR="00192EEF" w:rsidRDefault="00192EEF">
      <w:pPr>
        <w:pStyle w:val="ConsPlusNormal"/>
        <w:ind w:firstLine="540"/>
        <w:jc w:val="both"/>
      </w:pPr>
      <w:r>
        <w:t xml:space="preserve">При неисполнении получателем обязанности, установленной </w:t>
      </w:r>
      <w:hyperlink w:anchor="P92" w:history="1">
        <w:r>
          <w:rPr>
            <w:color w:val="0000FF"/>
          </w:rPr>
          <w:t>абзацем первым</w:t>
        </w:r>
      </w:hyperlink>
      <w:r>
        <w:t xml:space="preserve"> настоящего пункта, суммы необоснованно предоставленной ежемесячной денежной выплаты взыскиваются в установленном законодательством порядке.</w:t>
      </w:r>
    </w:p>
    <w:p w:rsidR="00192EEF" w:rsidRDefault="00192EEF">
      <w:pPr>
        <w:pStyle w:val="ConsPlusNormal"/>
        <w:ind w:firstLine="540"/>
        <w:jc w:val="both"/>
      </w:pPr>
    </w:p>
    <w:p w:rsidR="00192EEF" w:rsidRDefault="00192EEF">
      <w:pPr>
        <w:pStyle w:val="ConsPlusNormal"/>
        <w:jc w:val="center"/>
      </w:pPr>
      <w:r>
        <w:t>_______________</w:t>
      </w:r>
    </w:p>
    <w:p w:rsidR="00192EEF" w:rsidRDefault="00192EEF">
      <w:pPr>
        <w:pStyle w:val="ConsPlusNormal"/>
        <w:ind w:firstLine="540"/>
        <w:jc w:val="both"/>
      </w:pPr>
    </w:p>
    <w:p w:rsidR="00192EEF" w:rsidRDefault="00192EEF">
      <w:pPr>
        <w:pStyle w:val="ConsPlusNormal"/>
        <w:ind w:firstLine="540"/>
        <w:jc w:val="both"/>
      </w:pPr>
    </w:p>
    <w:p w:rsidR="00192EEF" w:rsidRDefault="00192E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930" w:rsidRDefault="00AA5930"/>
    <w:sectPr w:rsidR="00AA5930" w:rsidSect="006B79C8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92EEF"/>
    <w:rsid w:val="00192EEF"/>
    <w:rsid w:val="00396CDD"/>
    <w:rsid w:val="00865AED"/>
    <w:rsid w:val="008F7ED3"/>
    <w:rsid w:val="00AA5930"/>
    <w:rsid w:val="00CC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EE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192EE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192E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A93C3FA67032637B379E7EF6C75E5B0CECC7F56A88B67D7C8A91B627CB1EAF228C7F5A66A60E3C3585Di00CF" TargetMode="External"/><Relationship Id="rId13" Type="http://schemas.openxmlformats.org/officeDocument/2006/relationships/hyperlink" Target="consultantplus://offline/ref=7CFA93C3FA67032637B379E7EF6C75E5B0CECC7F57A18861D8C8A91B627CB1EAF228C7F5A66A60E3C3585Di00DF" TargetMode="External"/><Relationship Id="rId18" Type="http://schemas.openxmlformats.org/officeDocument/2006/relationships/hyperlink" Target="consultantplus://offline/ref=7CFA93C3FA67032637B379E7EF6C75E5B0CECC7F59A88A63D1C8A91B627CB1EAF228C7F5A66A60E3C3585Di00E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CFA93C3FA67032637B379E7EF6C75E5B0CECC7F59A68D61D4C8A91B627CB1EAF228C7F5A66A60E3C3585Ci00DF" TargetMode="External"/><Relationship Id="rId7" Type="http://schemas.openxmlformats.org/officeDocument/2006/relationships/hyperlink" Target="consultantplus://offline/ref=7CFA93C3FA67032637B379E7EF6C75E5B0CECC7F59A88A63D1C8A91B627CB1EAF228C7F5A66A60E3C3585Di00CF" TargetMode="External"/><Relationship Id="rId12" Type="http://schemas.openxmlformats.org/officeDocument/2006/relationships/hyperlink" Target="consultantplus://offline/ref=7CFA93C3FA67032637B379E7EF6C75E5B0CECC7F59A88A63D1C8A91B627CB1EAF228C7F5A66A60E3C3585Di00DF" TargetMode="External"/><Relationship Id="rId17" Type="http://schemas.openxmlformats.org/officeDocument/2006/relationships/hyperlink" Target="consultantplus://offline/ref=7CFA93C3FA67032637B379E7EF6C75E5B0CECC7F56A88B67D7C8A91B627CB1EAF228C7F5A66A60E3C3585Di00DF" TargetMode="External"/><Relationship Id="rId25" Type="http://schemas.openxmlformats.org/officeDocument/2006/relationships/hyperlink" Target="consultantplus://offline/ref=7CFA93C3FA67032637B379E7EF6C75E5B0CECC7F59A68D61D4C8A91B627CB1EAF228C7F5A66A60E3C3585Fi009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FA93C3FA67032637B379E7EF6C75E5B0CECC7F59A18866D0C8A91B627CB1EAF228C7F5A66A60E3C3585Di001F" TargetMode="External"/><Relationship Id="rId20" Type="http://schemas.openxmlformats.org/officeDocument/2006/relationships/hyperlink" Target="consultantplus://offline/ref=7CFA93C3FA67032637B379E7EF6C75E5B0CECC7F59A18866D0C8A91B627CB1EAF228C7F5A66A60E3C3585Ci00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FA93C3FA67032637B379E7EF6C75E5B0CECC7F59A68D61D4C8A91B627CB1EAF228C7F5A66A60E3C3585Ci00DF" TargetMode="External"/><Relationship Id="rId11" Type="http://schemas.openxmlformats.org/officeDocument/2006/relationships/hyperlink" Target="consultantplus://offline/ref=7CFA93C3FA67032637B379E7EF6C75E5B0CECC7F57A6876FD7C8A91B627CB1EAF228C7F5A66A60E3C3585Ai009F" TargetMode="External"/><Relationship Id="rId24" Type="http://schemas.openxmlformats.org/officeDocument/2006/relationships/hyperlink" Target="consultantplus://offline/ref=7CFA93C3FA67032637B379E7EF6C75E5B0CECC7F5BA58C63D0C8A91B627CB1EAF228C7F5A66A60E3C3595Di00EF" TargetMode="External"/><Relationship Id="rId5" Type="http://schemas.openxmlformats.org/officeDocument/2006/relationships/hyperlink" Target="consultantplus://offline/ref=7CFA93C3FA67032637B379E7EF6C75E5B0CECC7F59A18866D0C8A91B627CB1EAF228C7F5A66A60E3C3585Di00CF" TargetMode="External"/><Relationship Id="rId15" Type="http://schemas.openxmlformats.org/officeDocument/2006/relationships/hyperlink" Target="consultantplus://offline/ref=7CFA93C3FA67032637B379E7EF6C75E5B0CECC7F59A18866D0C8A91B627CB1EAF228C7F5A66A60E3C3585Di00DF" TargetMode="External"/><Relationship Id="rId23" Type="http://schemas.openxmlformats.org/officeDocument/2006/relationships/hyperlink" Target="consultantplus://offline/ref=7CFA93C3FA67032637B379E7EF6C75E5B0CECC7F59A68D61D4C8A91B627CB1EAF228C7F5A66A60E3C3585Ci00FF" TargetMode="External"/><Relationship Id="rId10" Type="http://schemas.openxmlformats.org/officeDocument/2006/relationships/hyperlink" Target="consultantplus://offline/ref=7CFA93C3FA67032637B367EAF9002AEFB3C79B715AA084318D97F2463575BBBDB5679EB7E26761E2iC07F" TargetMode="External"/><Relationship Id="rId19" Type="http://schemas.openxmlformats.org/officeDocument/2006/relationships/hyperlink" Target="consultantplus://offline/ref=7CFA93C3FA67032637B379E7EF6C75E5B0CECC7F56A88B67D7C8A91B627CB1EAF228C7F5A66A60E3C3585Di00E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CFA93C3FA67032637B379E7EF6C75E5B0CECC7F57A18861D8C8A91B627CB1EAF228C7F5A66A60E3C3585Di00CF" TargetMode="External"/><Relationship Id="rId14" Type="http://schemas.openxmlformats.org/officeDocument/2006/relationships/hyperlink" Target="consultantplus://offline/ref=7CFA93C3FA67032637B379E7EF6C75E5B0CECC7F57A18861D8C8A91B627CB1EAF228C7F5A66A60E3C3585Di00EF" TargetMode="External"/><Relationship Id="rId22" Type="http://schemas.openxmlformats.org/officeDocument/2006/relationships/hyperlink" Target="consultantplus://offline/ref=7CFA93C3FA67032637B379E7EF6C75E5B0CECC7F59A68D61D4C8A91B627CB1EAF228C7F5A66A60E3C3585Ci00E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2142</Words>
  <Characters>12216</Characters>
  <Application>Microsoft Office Word</Application>
  <DocSecurity>0</DocSecurity>
  <Lines>101</Lines>
  <Paragraphs>28</Paragraphs>
  <ScaleCrop>false</ScaleCrop>
  <Company/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Лесниченко</dc:creator>
  <cp:lastModifiedBy>Лесниченко</cp:lastModifiedBy>
  <cp:revision>1</cp:revision>
  <dcterms:created xsi:type="dcterms:W3CDTF">2015-10-08T05:52:00Z</dcterms:created>
  <dcterms:modified xsi:type="dcterms:W3CDTF">2015-10-08T05:52:00Z</dcterms:modified>
</cp:coreProperties>
</file>