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3B0" w:rsidRDefault="004363B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363B0" w:rsidRDefault="004363B0">
      <w:pPr>
        <w:pStyle w:val="ConsPlusNormal"/>
        <w:jc w:val="center"/>
      </w:pPr>
    </w:p>
    <w:p w:rsidR="004363B0" w:rsidRDefault="004363B0">
      <w:pPr>
        <w:pStyle w:val="ConsPlusTitle"/>
        <w:jc w:val="center"/>
      </w:pPr>
      <w:r>
        <w:t>ПРАВИТЕЛЬСТВО ОМСКОЙ ОБЛАСТИ</w:t>
      </w:r>
    </w:p>
    <w:p w:rsidR="004363B0" w:rsidRDefault="004363B0">
      <w:pPr>
        <w:pStyle w:val="ConsPlusTitle"/>
        <w:jc w:val="center"/>
      </w:pPr>
    </w:p>
    <w:p w:rsidR="004363B0" w:rsidRDefault="004363B0">
      <w:pPr>
        <w:pStyle w:val="ConsPlusTitle"/>
        <w:jc w:val="center"/>
      </w:pPr>
      <w:r>
        <w:t>ПОСТАНОВЛЕНИЕ</w:t>
      </w:r>
    </w:p>
    <w:p w:rsidR="004363B0" w:rsidRDefault="004363B0">
      <w:pPr>
        <w:pStyle w:val="ConsPlusTitle"/>
        <w:jc w:val="center"/>
      </w:pPr>
      <w:r>
        <w:t>от 31 декабря 2004 г. N 104-п</w:t>
      </w:r>
    </w:p>
    <w:p w:rsidR="004363B0" w:rsidRDefault="004363B0">
      <w:pPr>
        <w:pStyle w:val="ConsPlusTitle"/>
        <w:jc w:val="center"/>
      </w:pPr>
    </w:p>
    <w:p w:rsidR="004363B0" w:rsidRDefault="004363B0">
      <w:pPr>
        <w:pStyle w:val="ConsPlusTitle"/>
        <w:jc w:val="center"/>
      </w:pPr>
      <w:r>
        <w:t>ОБ УТВЕРЖДЕНИИ ПОРЯДКА УЧЕТА СОСТАВА СЕМЬИ, ИСЧИСЛЕНИЯ</w:t>
      </w:r>
    </w:p>
    <w:p w:rsidR="004363B0" w:rsidRDefault="004363B0">
      <w:pPr>
        <w:pStyle w:val="ConsPlusTitle"/>
        <w:jc w:val="center"/>
      </w:pPr>
      <w:r>
        <w:t>СРЕДНЕГО ДОХОДА НА ОДНОГО ЧЛЕНА СЕМЬИ</w:t>
      </w:r>
    </w:p>
    <w:p w:rsidR="004363B0" w:rsidRDefault="004363B0">
      <w:pPr>
        <w:pStyle w:val="ConsPlusTitle"/>
        <w:jc w:val="center"/>
      </w:pPr>
      <w:r>
        <w:t>ПРИ НАЗНАЧЕНИИ ЕЖЕМЕСЯЧНОГО ПОСОБИЯ НА РЕБЕНКА</w:t>
      </w:r>
    </w:p>
    <w:p w:rsidR="004363B0" w:rsidRDefault="004363B0">
      <w:pPr>
        <w:pStyle w:val="ConsPlusTitle"/>
        <w:jc w:val="center"/>
      </w:pPr>
      <w:r>
        <w:t>НА ТЕРРИТОРИИ ОМСКОЙ ОБЛАСТИ</w:t>
      </w:r>
    </w:p>
    <w:p w:rsidR="004363B0" w:rsidRDefault="004363B0">
      <w:pPr>
        <w:pStyle w:val="ConsPlusNormal"/>
        <w:jc w:val="center"/>
      </w:pPr>
      <w:proofErr w:type="gramStart"/>
      <w:r>
        <w:t>(в ред. Постановлений Правительства Омской области</w:t>
      </w:r>
      <w:proofErr w:type="gramEnd"/>
    </w:p>
    <w:p w:rsidR="004363B0" w:rsidRDefault="004363B0">
      <w:pPr>
        <w:pStyle w:val="ConsPlusNormal"/>
        <w:jc w:val="center"/>
      </w:pPr>
      <w:r>
        <w:t xml:space="preserve">от 20.09.2006 </w:t>
      </w:r>
      <w:hyperlink r:id="rId5" w:history="1">
        <w:r>
          <w:rPr>
            <w:color w:val="0000FF"/>
          </w:rPr>
          <w:t>N 121-п</w:t>
        </w:r>
      </w:hyperlink>
      <w:r>
        <w:t xml:space="preserve">, от 18.04.2007 </w:t>
      </w:r>
      <w:hyperlink r:id="rId6" w:history="1">
        <w:r>
          <w:rPr>
            <w:color w:val="0000FF"/>
          </w:rPr>
          <w:t>N 55-п</w:t>
        </w:r>
      </w:hyperlink>
      <w:r>
        <w:t>,</w:t>
      </w:r>
    </w:p>
    <w:p w:rsidR="004363B0" w:rsidRDefault="004363B0">
      <w:pPr>
        <w:pStyle w:val="ConsPlusNormal"/>
        <w:jc w:val="center"/>
      </w:pPr>
      <w:r>
        <w:t xml:space="preserve">от 20.08.2008 </w:t>
      </w:r>
      <w:hyperlink r:id="rId7" w:history="1">
        <w:r>
          <w:rPr>
            <w:color w:val="0000FF"/>
          </w:rPr>
          <w:t>N 150-п</w:t>
        </w:r>
      </w:hyperlink>
      <w:r>
        <w:t xml:space="preserve">, от 24.11.2010 </w:t>
      </w:r>
      <w:hyperlink r:id="rId8" w:history="1">
        <w:r>
          <w:rPr>
            <w:color w:val="0000FF"/>
          </w:rPr>
          <w:t>N 231-п</w:t>
        </w:r>
      </w:hyperlink>
      <w:r>
        <w:t>)</w:t>
      </w:r>
    </w:p>
    <w:p w:rsidR="004363B0" w:rsidRDefault="004363B0">
      <w:pPr>
        <w:pStyle w:val="ConsPlusNormal"/>
      </w:pPr>
    </w:p>
    <w:p w:rsidR="004363B0" w:rsidRDefault="004363B0">
      <w:pPr>
        <w:pStyle w:val="ConsPlusNormal"/>
        <w:ind w:firstLine="540"/>
        <w:jc w:val="both"/>
      </w:pPr>
      <w:r>
        <w:t xml:space="preserve">В соответствии со </w:t>
      </w:r>
      <w:hyperlink r:id="rId9" w:history="1">
        <w:r>
          <w:rPr>
            <w:color w:val="0000FF"/>
          </w:rPr>
          <w:t>статьей 57</w:t>
        </w:r>
      </w:hyperlink>
      <w:r>
        <w:t xml:space="preserve"> Кодекса Омской области о социальной защите отдельных категорий граждан Правительство Омской области постановляет:</w:t>
      </w:r>
    </w:p>
    <w:p w:rsidR="004363B0" w:rsidRDefault="004363B0">
      <w:pPr>
        <w:pStyle w:val="ConsPlusNormal"/>
        <w:jc w:val="both"/>
      </w:pPr>
      <w:r>
        <w:t xml:space="preserve">(в ред. Постановлений Правительства Омской области от 20.09.2006 </w:t>
      </w:r>
      <w:hyperlink r:id="rId10" w:history="1">
        <w:r>
          <w:rPr>
            <w:color w:val="0000FF"/>
          </w:rPr>
          <w:t>N 121-п</w:t>
        </w:r>
      </w:hyperlink>
      <w:r>
        <w:t xml:space="preserve">, от 20.08.2008 </w:t>
      </w:r>
      <w:hyperlink r:id="rId11" w:history="1">
        <w:r>
          <w:rPr>
            <w:color w:val="0000FF"/>
          </w:rPr>
          <w:t>N 150-п</w:t>
        </w:r>
      </w:hyperlink>
      <w:r>
        <w:t>)</w:t>
      </w:r>
    </w:p>
    <w:p w:rsidR="004363B0" w:rsidRDefault="004363B0">
      <w:pPr>
        <w:pStyle w:val="ConsPlusNormal"/>
        <w:ind w:firstLine="540"/>
        <w:jc w:val="both"/>
      </w:pPr>
      <w:r>
        <w:t xml:space="preserve">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учета состава семьи, исчисления среднего дохода на одного члена семьи при назначении ежемесячного пособия на ребенка на территории Омской области.</w:t>
      </w:r>
    </w:p>
    <w:p w:rsidR="004363B0" w:rsidRDefault="004363B0">
      <w:pPr>
        <w:pStyle w:val="ConsPlusNormal"/>
        <w:jc w:val="both"/>
      </w:pPr>
      <w:r>
        <w:t xml:space="preserve">(в ред. Постановлений Правительства Омской области от 20.09.2006 </w:t>
      </w:r>
      <w:hyperlink r:id="rId12" w:history="1">
        <w:r>
          <w:rPr>
            <w:color w:val="0000FF"/>
          </w:rPr>
          <w:t>N 121-п</w:t>
        </w:r>
      </w:hyperlink>
      <w:r>
        <w:t xml:space="preserve">, от 20.08.2008 </w:t>
      </w:r>
      <w:hyperlink r:id="rId13" w:history="1">
        <w:r>
          <w:rPr>
            <w:color w:val="0000FF"/>
          </w:rPr>
          <w:t>N 150-п</w:t>
        </w:r>
      </w:hyperlink>
      <w:r>
        <w:t>)</w:t>
      </w:r>
    </w:p>
    <w:p w:rsidR="004363B0" w:rsidRDefault="004363B0">
      <w:pPr>
        <w:pStyle w:val="ConsPlusNormal"/>
        <w:jc w:val="right"/>
      </w:pPr>
    </w:p>
    <w:p w:rsidR="004363B0" w:rsidRDefault="004363B0">
      <w:pPr>
        <w:pStyle w:val="ConsPlusNormal"/>
        <w:jc w:val="right"/>
      </w:pPr>
      <w:r>
        <w:t>Губернатор Омской области,</w:t>
      </w:r>
    </w:p>
    <w:p w:rsidR="004363B0" w:rsidRDefault="004363B0">
      <w:pPr>
        <w:pStyle w:val="ConsPlusNormal"/>
        <w:jc w:val="right"/>
      </w:pPr>
      <w:r>
        <w:t>Председатель Правительства</w:t>
      </w:r>
    </w:p>
    <w:p w:rsidR="004363B0" w:rsidRDefault="004363B0">
      <w:pPr>
        <w:pStyle w:val="ConsPlusNormal"/>
        <w:jc w:val="right"/>
      </w:pPr>
      <w:r>
        <w:t>Омской области</w:t>
      </w:r>
    </w:p>
    <w:p w:rsidR="004363B0" w:rsidRDefault="004363B0">
      <w:pPr>
        <w:pStyle w:val="ConsPlusNormal"/>
        <w:jc w:val="right"/>
      </w:pPr>
      <w:r>
        <w:t>Л.К.ПОЛЕЖАЕВ</w:t>
      </w:r>
    </w:p>
    <w:p w:rsidR="004363B0" w:rsidRDefault="004363B0">
      <w:pPr>
        <w:pStyle w:val="ConsPlusNormal"/>
        <w:jc w:val="right"/>
      </w:pPr>
    </w:p>
    <w:p w:rsidR="004363B0" w:rsidRDefault="004363B0">
      <w:pPr>
        <w:pStyle w:val="ConsPlusNormal"/>
        <w:jc w:val="right"/>
      </w:pPr>
    </w:p>
    <w:p w:rsidR="004363B0" w:rsidRDefault="004363B0">
      <w:pPr>
        <w:pStyle w:val="ConsPlusNormal"/>
        <w:jc w:val="right"/>
      </w:pPr>
    </w:p>
    <w:p w:rsidR="004363B0" w:rsidRDefault="004363B0">
      <w:pPr>
        <w:pStyle w:val="ConsPlusNormal"/>
        <w:jc w:val="right"/>
      </w:pPr>
    </w:p>
    <w:p w:rsidR="004363B0" w:rsidRDefault="004363B0">
      <w:pPr>
        <w:pStyle w:val="ConsPlusNormal"/>
        <w:jc w:val="right"/>
      </w:pPr>
    </w:p>
    <w:p w:rsidR="004363B0" w:rsidRDefault="004363B0">
      <w:pPr>
        <w:pStyle w:val="ConsPlusNormal"/>
        <w:jc w:val="right"/>
      </w:pPr>
      <w:r>
        <w:t>Приложение</w:t>
      </w:r>
    </w:p>
    <w:p w:rsidR="004363B0" w:rsidRDefault="004363B0">
      <w:pPr>
        <w:pStyle w:val="ConsPlusNormal"/>
        <w:jc w:val="right"/>
      </w:pPr>
      <w:r>
        <w:t>к Постановлению</w:t>
      </w:r>
    </w:p>
    <w:p w:rsidR="004363B0" w:rsidRDefault="004363B0">
      <w:pPr>
        <w:pStyle w:val="ConsPlusNormal"/>
        <w:jc w:val="right"/>
      </w:pPr>
      <w:r>
        <w:t>Правительства Омской области</w:t>
      </w:r>
    </w:p>
    <w:p w:rsidR="004363B0" w:rsidRDefault="004363B0">
      <w:pPr>
        <w:pStyle w:val="ConsPlusNormal"/>
        <w:jc w:val="right"/>
      </w:pPr>
      <w:r>
        <w:t>от 31 декабря 2004 г. N 104-п</w:t>
      </w:r>
    </w:p>
    <w:p w:rsidR="004363B0" w:rsidRDefault="004363B0">
      <w:pPr>
        <w:pStyle w:val="ConsPlusNormal"/>
        <w:jc w:val="right"/>
      </w:pPr>
    </w:p>
    <w:p w:rsidR="004363B0" w:rsidRDefault="004363B0">
      <w:pPr>
        <w:pStyle w:val="ConsPlusTitle"/>
        <w:jc w:val="center"/>
      </w:pPr>
      <w:bookmarkStart w:id="0" w:name="P33"/>
      <w:bookmarkEnd w:id="0"/>
      <w:r>
        <w:t>ПОРЯДОК УЧЕТА СОСТАВА СЕМЬИ, ИСЧИСЛЕНИЯ СРЕДНЕГО ДОХОДА</w:t>
      </w:r>
    </w:p>
    <w:p w:rsidR="004363B0" w:rsidRDefault="004363B0">
      <w:pPr>
        <w:pStyle w:val="ConsPlusTitle"/>
        <w:jc w:val="center"/>
      </w:pPr>
      <w:r>
        <w:t>НА ОДНОГО ЧЛЕНА СЕМЬИ ПРИ НАЗНАЧЕНИИ ЕЖЕМЕСЯЧНОГО ПОСОБИЯ</w:t>
      </w:r>
    </w:p>
    <w:p w:rsidR="004363B0" w:rsidRDefault="004363B0">
      <w:pPr>
        <w:pStyle w:val="ConsPlusTitle"/>
        <w:jc w:val="center"/>
      </w:pPr>
      <w:r>
        <w:t>НА РЕБЕНКА НА ТЕРРИТОРИИ ОМСКОЙ ОБЛАСТИ</w:t>
      </w:r>
    </w:p>
    <w:p w:rsidR="004363B0" w:rsidRDefault="004363B0">
      <w:pPr>
        <w:pStyle w:val="ConsPlusNormal"/>
        <w:jc w:val="center"/>
      </w:pPr>
      <w:proofErr w:type="gramStart"/>
      <w:r>
        <w:lastRenderedPageBreak/>
        <w:t>(в ред. Постановлений Правительства Омской области</w:t>
      </w:r>
      <w:proofErr w:type="gramEnd"/>
    </w:p>
    <w:p w:rsidR="004363B0" w:rsidRDefault="004363B0">
      <w:pPr>
        <w:pStyle w:val="ConsPlusNormal"/>
        <w:jc w:val="center"/>
      </w:pPr>
      <w:r>
        <w:t xml:space="preserve">от 20.09.2006 </w:t>
      </w:r>
      <w:hyperlink r:id="rId14" w:history="1">
        <w:r>
          <w:rPr>
            <w:color w:val="0000FF"/>
          </w:rPr>
          <w:t>N 121-п</w:t>
        </w:r>
      </w:hyperlink>
      <w:r>
        <w:t xml:space="preserve">, от 18.04.2007 </w:t>
      </w:r>
      <w:hyperlink r:id="rId15" w:history="1">
        <w:r>
          <w:rPr>
            <w:color w:val="0000FF"/>
          </w:rPr>
          <w:t>N 55-п</w:t>
        </w:r>
      </w:hyperlink>
      <w:r>
        <w:t>,</w:t>
      </w:r>
    </w:p>
    <w:p w:rsidR="004363B0" w:rsidRDefault="004363B0">
      <w:pPr>
        <w:pStyle w:val="ConsPlusNormal"/>
        <w:jc w:val="center"/>
      </w:pPr>
      <w:r>
        <w:t xml:space="preserve">от 20.08.2008 </w:t>
      </w:r>
      <w:hyperlink r:id="rId16" w:history="1">
        <w:r>
          <w:rPr>
            <w:color w:val="0000FF"/>
          </w:rPr>
          <w:t>N 150-п</w:t>
        </w:r>
      </w:hyperlink>
      <w:r>
        <w:t xml:space="preserve">, от 24.11.2010 </w:t>
      </w:r>
      <w:hyperlink r:id="rId17" w:history="1">
        <w:r>
          <w:rPr>
            <w:color w:val="0000FF"/>
          </w:rPr>
          <w:t>N 231-п</w:t>
        </w:r>
      </w:hyperlink>
      <w:r>
        <w:t>)</w:t>
      </w:r>
    </w:p>
    <w:p w:rsidR="004363B0" w:rsidRDefault="004363B0">
      <w:pPr>
        <w:pStyle w:val="ConsPlusNormal"/>
        <w:jc w:val="center"/>
      </w:pPr>
    </w:p>
    <w:p w:rsidR="004363B0" w:rsidRDefault="004363B0">
      <w:pPr>
        <w:pStyle w:val="ConsPlusNormal"/>
        <w:jc w:val="center"/>
      </w:pPr>
      <w:r>
        <w:t>1. Общие положения</w:t>
      </w:r>
    </w:p>
    <w:p w:rsidR="004363B0" w:rsidRDefault="004363B0">
      <w:pPr>
        <w:pStyle w:val="ConsPlusNormal"/>
        <w:jc w:val="center"/>
      </w:pPr>
    </w:p>
    <w:p w:rsidR="004363B0" w:rsidRDefault="004363B0">
      <w:pPr>
        <w:pStyle w:val="ConsPlusNormal"/>
        <w:ind w:firstLine="540"/>
        <w:jc w:val="both"/>
      </w:pPr>
      <w:r>
        <w:t>1. Настоящий Порядок устанавливает правила учета состава семьи, исчисления среднего дохода на одного члена семьи при назначении ежемесячного пособия на ребенка (далее - средний доход).</w:t>
      </w:r>
    </w:p>
    <w:p w:rsidR="004363B0" w:rsidRDefault="004363B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Омской области от 20.09.2006 </w:t>
      </w:r>
      <w:hyperlink r:id="rId18" w:history="1">
        <w:r>
          <w:rPr>
            <w:color w:val="0000FF"/>
          </w:rPr>
          <w:t>N 121-п</w:t>
        </w:r>
      </w:hyperlink>
      <w:r>
        <w:t xml:space="preserve">, от 20.08.2008 </w:t>
      </w:r>
      <w:hyperlink r:id="rId19" w:history="1">
        <w:r>
          <w:rPr>
            <w:color w:val="0000FF"/>
          </w:rPr>
          <w:t>N 150-п</w:t>
        </w:r>
      </w:hyperlink>
      <w:r>
        <w:t>)</w:t>
      </w:r>
    </w:p>
    <w:p w:rsidR="004363B0" w:rsidRDefault="004363B0">
      <w:pPr>
        <w:pStyle w:val="ConsPlusNormal"/>
        <w:ind w:firstLine="540"/>
        <w:jc w:val="both"/>
      </w:pPr>
    </w:p>
    <w:p w:rsidR="004363B0" w:rsidRDefault="004363B0">
      <w:pPr>
        <w:pStyle w:val="ConsPlusNormal"/>
        <w:jc w:val="center"/>
      </w:pPr>
      <w:r>
        <w:t>2. Порядок учета состава семьи при исчислении</w:t>
      </w:r>
    </w:p>
    <w:p w:rsidR="004363B0" w:rsidRDefault="004363B0">
      <w:pPr>
        <w:pStyle w:val="ConsPlusNormal"/>
        <w:jc w:val="center"/>
      </w:pPr>
      <w:r>
        <w:t>среднего дохода</w:t>
      </w:r>
    </w:p>
    <w:p w:rsidR="004363B0" w:rsidRDefault="004363B0">
      <w:pPr>
        <w:pStyle w:val="ConsPlusNormal"/>
        <w:jc w:val="center"/>
      </w:pPr>
      <w:proofErr w:type="gramStart"/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Омской области</w:t>
      </w:r>
      <w:proofErr w:type="gramEnd"/>
    </w:p>
    <w:p w:rsidR="004363B0" w:rsidRDefault="004363B0">
      <w:pPr>
        <w:pStyle w:val="ConsPlusNormal"/>
        <w:jc w:val="center"/>
      </w:pPr>
      <w:r>
        <w:t>от 20.09.2006 N 121-п)</w:t>
      </w:r>
    </w:p>
    <w:p w:rsidR="004363B0" w:rsidRDefault="004363B0">
      <w:pPr>
        <w:pStyle w:val="ConsPlusNormal"/>
        <w:jc w:val="center"/>
      </w:pPr>
    </w:p>
    <w:p w:rsidR="004363B0" w:rsidRDefault="004363B0">
      <w:pPr>
        <w:pStyle w:val="ConsPlusNormal"/>
        <w:ind w:firstLine="540"/>
        <w:jc w:val="both"/>
      </w:pPr>
      <w:r>
        <w:t>2. В состав семьи, учитываемый при исчислении величины среднего дохода, включаются:</w:t>
      </w:r>
    </w:p>
    <w:p w:rsidR="004363B0" w:rsidRDefault="004363B0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Омской области от 20.09.2006 N 121-п)</w:t>
      </w:r>
    </w:p>
    <w:p w:rsidR="004363B0" w:rsidRDefault="004363B0">
      <w:pPr>
        <w:pStyle w:val="ConsPlusNormal"/>
        <w:ind w:firstLine="540"/>
        <w:jc w:val="both"/>
      </w:pPr>
      <w:r>
        <w:t>состоящие в браке родители (усыновители), в том числе раздельно проживающие родители (усыновители) и проживающие совместно с ними или с одним из них их несовершеннолетние дети;</w:t>
      </w:r>
    </w:p>
    <w:p w:rsidR="004363B0" w:rsidRDefault="004363B0">
      <w:pPr>
        <w:pStyle w:val="ConsPlusNormal"/>
        <w:ind w:firstLine="540"/>
        <w:jc w:val="both"/>
      </w:pPr>
      <w:r>
        <w:t>одинокий родитель (усыновитель) и проживающие совместно с ним несовершеннолетние дети.</w:t>
      </w:r>
    </w:p>
    <w:p w:rsidR="004363B0" w:rsidRDefault="004363B0">
      <w:pPr>
        <w:pStyle w:val="ConsPlusNormal"/>
        <w:ind w:firstLine="540"/>
        <w:jc w:val="both"/>
      </w:pPr>
      <w:r>
        <w:t>3. При исчислении среднего дохода на ребенка, находящегося под опекой (попечительством), на которого не выплачиваются в соответствии с законодательством денежные средства на содержание детей, находящихся под опекой (попечительством), в составе семьи учитывается ребенок.</w:t>
      </w:r>
    </w:p>
    <w:p w:rsidR="004363B0" w:rsidRDefault="004363B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Омской области от 20.09.2006 N 121-п)</w:t>
      </w:r>
    </w:p>
    <w:p w:rsidR="004363B0" w:rsidRDefault="004363B0">
      <w:pPr>
        <w:pStyle w:val="ConsPlusNormal"/>
        <w:ind w:firstLine="540"/>
        <w:jc w:val="both"/>
      </w:pPr>
      <w:r>
        <w:t>4. В состав семьи, учитываемый при исчислении величины среднего дохода, не включаются:</w:t>
      </w:r>
    </w:p>
    <w:p w:rsidR="004363B0" w:rsidRDefault="004363B0">
      <w:pPr>
        <w:pStyle w:val="ConsPlusNormal"/>
        <w:ind w:firstLine="540"/>
        <w:jc w:val="both"/>
      </w:pPr>
      <w:r>
        <w:t>1) дети, достигшие совершеннолетия;</w:t>
      </w:r>
    </w:p>
    <w:p w:rsidR="004363B0" w:rsidRDefault="004363B0">
      <w:pPr>
        <w:pStyle w:val="ConsPlusNormal"/>
        <w:ind w:firstLine="540"/>
        <w:jc w:val="both"/>
      </w:pPr>
      <w:r>
        <w:t xml:space="preserve">2) исключен. - </w:t>
      </w:r>
      <w:hyperlink r:id="rId23" w:history="1">
        <w:r>
          <w:rPr>
            <w:color w:val="0000FF"/>
          </w:rPr>
          <w:t>Постановление</w:t>
        </w:r>
      </w:hyperlink>
      <w:r>
        <w:t xml:space="preserve"> Правительства Омской области от 20.08.2008 N 150-п;</w:t>
      </w:r>
    </w:p>
    <w:p w:rsidR="004363B0" w:rsidRDefault="004363B0">
      <w:pPr>
        <w:pStyle w:val="ConsPlusNormal"/>
        <w:ind w:firstLine="540"/>
        <w:jc w:val="both"/>
      </w:pPr>
      <w:r>
        <w:t>3) дети, в отношении которых родители лишены родительских прав;</w:t>
      </w:r>
    </w:p>
    <w:p w:rsidR="004363B0" w:rsidRDefault="004363B0">
      <w:pPr>
        <w:pStyle w:val="ConsPlusNormal"/>
        <w:ind w:firstLine="540"/>
        <w:jc w:val="both"/>
      </w:pPr>
      <w:r>
        <w:t>4) дети, находящиеся под опекой (попечительством), на содержание которых выплачиваются денежные средства в соответствии с законодательством;</w:t>
      </w:r>
    </w:p>
    <w:p w:rsidR="004363B0" w:rsidRDefault="004363B0">
      <w:pPr>
        <w:pStyle w:val="ConsPlusNormal"/>
        <w:ind w:firstLine="540"/>
        <w:jc w:val="both"/>
      </w:pPr>
      <w:r>
        <w:t>5) дети, находящиеся на полном государственном обеспечении;</w:t>
      </w:r>
    </w:p>
    <w:p w:rsidR="004363B0" w:rsidRDefault="004363B0">
      <w:pPr>
        <w:pStyle w:val="ConsPlusNormal"/>
        <w:ind w:firstLine="540"/>
        <w:jc w:val="both"/>
      </w:pPr>
      <w:r>
        <w:t>6) супруг (родитель, усыновитель), проходящий военную службу по призыву в качестве сержанта, старшины, солдата или матроса либо обучающийся в военном образовательном учреждении профессионального образования до заключения контракта о прохождении военной службы;</w:t>
      </w:r>
    </w:p>
    <w:p w:rsidR="004363B0" w:rsidRDefault="004363B0">
      <w:pPr>
        <w:pStyle w:val="ConsPlusNormal"/>
        <w:ind w:firstLine="540"/>
        <w:jc w:val="both"/>
      </w:pPr>
      <w:r>
        <w:t xml:space="preserve">7) супруг (родитель, усыновитель), отсутствующий в семье в связи с осуждением к лишению свободы или нахождением под арестом, на принудительном </w:t>
      </w:r>
      <w:r>
        <w:lastRenderedPageBreak/>
        <w:t>лечении по решению суда, в связи с прохождением судебно-медицинской экспертизы на основании постановления следственных органов или суда;</w:t>
      </w:r>
    </w:p>
    <w:p w:rsidR="004363B0" w:rsidRDefault="004363B0">
      <w:pPr>
        <w:pStyle w:val="ConsPlusNormal"/>
        <w:ind w:firstLine="540"/>
        <w:jc w:val="both"/>
      </w:pPr>
      <w:r>
        <w:t>8) родители, лишенные родительских прав;</w:t>
      </w:r>
    </w:p>
    <w:p w:rsidR="004363B0" w:rsidRDefault="004363B0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Омской области от 20.08.2008 N 150-п)</w:t>
      </w:r>
    </w:p>
    <w:p w:rsidR="004363B0" w:rsidRDefault="004363B0">
      <w:pPr>
        <w:pStyle w:val="ConsPlusNormal"/>
        <w:ind w:firstLine="540"/>
        <w:jc w:val="both"/>
      </w:pPr>
      <w:proofErr w:type="gramStart"/>
      <w:r>
        <w:t>9) супруг (родитель, усыновитель), разыскиваемый органами внутренних дел, иными органами дознания на основании решения уполномоченного субъекта (определения судьи, постановления судебного пристава-исполнителя и др.) в связи с уклонением от уплаты алиментов, привлечением к уголовной ответственности за совершение преступления и по иным основаниям в течение не менее одного месяца со дня получения указанного решения;</w:t>
      </w:r>
      <w:proofErr w:type="gramEnd"/>
    </w:p>
    <w:p w:rsidR="004363B0" w:rsidRDefault="004363B0">
      <w:pPr>
        <w:pStyle w:val="ConsPlusNormal"/>
        <w:jc w:val="both"/>
      </w:pPr>
      <w:r>
        <w:t xml:space="preserve">(пп. 9 </w:t>
      </w:r>
      <w:proofErr w:type="gramStart"/>
      <w:r>
        <w:t>введен</w:t>
      </w:r>
      <w:proofErr w:type="gramEnd"/>
      <w:r>
        <w:t xml:space="preserve">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Омской области от 20.08.2008 N 150-п)</w:t>
      </w:r>
    </w:p>
    <w:p w:rsidR="004363B0" w:rsidRDefault="004363B0">
      <w:pPr>
        <w:pStyle w:val="ConsPlusNormal"/>
        <w:ind w:firstLine="540"/>
        <w:jc w:val="both"/>
      </w:pPr>
      <w:r>
        <w:t>10) супруг (родитель, усыновитель), признанный судом безвестно отсутствующим.</w:t>
      </w:r>
    </w:p>
    <w:p w:rsidR="004363B0" w:rsidRDefault="004363B0">
      <w:pPr>
        <w:pStyle w:val="ConsPlusNormal"/>
        <w:jc w:val="both"/>
      </w:pPr>
      <w:r>
        <w:t xml:space="preserve">(пп. 10 </w:t>
      </w:r>
      <w:proofErr w:type="gramStart"/>
      <w:r>
        <w:t>введен</w:t>
      </w:r>
      <w:proofErr w:type="gramEnd"/>
      <w:r>
        <w:t xml:space="preserve">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Омской области от 20.08.2008 N 150-п)</w:t>
      </w:r>
    </w:p>
    <w:p w:rsidR="004363B0" w:rsidRDefault="004363B0">
      <w:pPr>
        <w:pStyle w:val="ConsPlusNormal"/>
        <w:ind w:firstLine="540"/>
        <w:jc w:val="both"/>
      </w:pPr>
    </w:p>
    <w:p w:rsidR="004363B0" w:rsidRDefault="004363B0">
      <w:pPr>
        <w:pStyle w:val="ConsPlusNormal"/>
        <w:jc w:val="center"/>
      </w:pPr>
      <w:r>
        <w:t>3. Виды дохода семьи, учитываемого при исчислении величины</w:t>
      </w:r>
    </w:p>
    <w:p w:rsidR="004363B0" w:rsidRDefault="004363B0">
      <w:pPr>
        <w:pStyle w:val="ConsPlusNormal"/>
        <w:jc w:val="center"/>
      </w:pPr>
      <w:r>
        <w:t>среднего дохода</w:t>
      </w:r>
    </w:p>
    <w:p w:rsidR="004363B0" w:rsidRDefault="004363B0">
      <w:pPr>
        <w:pStyle w:val="ConsPlusNormal"/>
        <w:ind w:firstLine="540"/>
        <w:jc w:val="both"/>
      </w:pPr>
    </w:p>
    <w:p w:rsidR="004363B0" w:rsidRDefault="004363B0">
      <w:pPr>
        <w:pStyle w:val="ConsPlusNormal"/>
        <w:ind w:firstLine="540"/>
        <w:jc w:val="both"/>
      </w:pPr>
      <w:r>
        <w:t>5. В доход семьи, учитываемый при исчислении величины среднего дохода, включаются все виды заработной платы (денежного вознаграждения, содержания) и дополнительного вознаграждения по всем местам работы, в том числе:</w:t>
      </w:r>
    </w:p>
    <w:p w:rsidR="004363B0" w:rsidRDefault="004363B0">
      <w:pPr>
        <w:pStyle w:val="ConsPlusNormal"/>
        <w:ind w:firstLine="540"/>
        <w:jc w:val="both"/>
      </w:pPr>
      <w:r>
        <w:t>1) суммы, начисленные по тарифным ставкам, должностным окладам, сдельным расценкам или исходя из выручки от реализации продукции (выполнения работ и оказания услуг);</w:t>
      </w:r>
    </w:p>
    <w:p w:rsidR="004363B0" w:rsidRDefault="004363B0">
      <w:pPr>
        <w:pStyle w:val="ConsPlusNormal"/>
        <w:ind w:firstLine="540"/>
        <w:jc w:val="both"/>
      </w:pPr>
      <w:proofErr w:type="gramStart"/>
      <w:r>
        <w:t>2) все виды доплат и надбавок к тарифным ставкам и должностным окладам, установленные законодательством, в том числе за работу на тяжелых работах, с вредными и опасными условиями труда, в местностях с особыми климатическими условиями, выполнение работ в условиях труда, отклоняющихся от нормальных, за квалификацию, классный чин, квалификационный разряд, дипломатический ранг, особые условия государственной службы, за работу со сведениями, составляющими государственную</w:t>
      </w:r>
      <w:proofErr w:type="gramEnd"/>
      <w:r>
        <w:t xml:space="preserve"> тайну, ученую степень и ученое звание, выслугу лет и стаж работы;</w:t>
      </w:r>
    </w:p>
    <w:p w:rsidR="004363B0" w:rsidRDefault="004363B0">
      <w:pPr>
        <w:pStyle w:val="ConsPlusNormal"/>
        <w:ind w:firstLine="540"/>
        <w:jc w:val="both"/>
      </w:pPr>
      <w:r>
        <w:t>3) премии и поощрительные выплаты, предусмотренные системой оплаты труда;</w:t>
      </w:r>
    </w:p>
    <w:p w:rsidR="004363B0" w:rsidRDefault="004363B0">
      <w:pPr>
        <w:pStyle w:val="ConsPlusNormal"/>
        <w:ind w:firstLine="540"/>
        <w:jc w:val="both"/>
      </w:pPr>
      <w:r>
        <w:t>4) суммы, начисленные за сверхурочную работу, работу в выходные и праздничные дни;</w:t>
      </w:r>
    </w:p>
    <w:p w:rsidR="004363B0" w:rsidRDefault="004363B0">
      <w:pPr>
        <w:pStyle w:val="ConsPlusNormal"/>
        <w:ind w:firstLine="540"/>
        <w:jc w:val="both"/>
      </w:pPr>
      <w:r>
        <w:t>5) заработная плата, сохраняемая на время отпуска, а также денежная компенсация за неиспользованный отпуск;</w:t>
      </w:r>
    </w:p>
    <w:p w:rsidR="004363B0" w:rsidRDefault="004363B0">
      <w:pPr>
        <w:pStyle w:val="ConsPlusNormal"/>
        <w:ind w:firstLine="540"/>
        <w:jc w:val="both"/>
      </w:pPr>
      <w:r>
        <w:t>6) компенсация за исполнение государственных и общественных обязанностей;</w:t>
      </w:r>
    </w:p>
    <w:p w:rsidR="004363B0" w:rsidRDefault="004363B0">
      <w:pPr>
        <w:pStyle w:val="ConsPlusNormal"/>
        <w:ind w:firstLine="540"/>
        <w:jc w:val="both"/>
      </w:pPr>
      <w:r>
        <w:t>7) выходное пособие, выплачиваемое при увольнении, компенсация при выходе в отставку;</w:t>
      </w:r>
    </w:p>
    <w:p w:rsidR="004363B0" w:rsidRDefault="004363B0">
      <w:pPr>
        <w:pStyle w:val="ConsPlusNormal"/>
        <w:ind w:firstLine="540"/>
        <w:jc w:val="both"/>
      </w:pPr>
      <w:r>
        <w:t xml:space="preserve">8) заработная плата, сохраняемая на период трудоустройства при увольнении в связи с ликвидацией организации либо прекращением деятельности </w:t>
      </w:r>
      <w:r>
        <w:lastRenderedPageBreak/>
        <w:t>индивидуальным предпринимателем, сокращением численности или штата работников организации, индивидуального предпринимателя;</w:t>
      </w:r>
    </w:p>
    <w:p w:rsidR="004363B0" w:rsidRDefault="004363B0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Омской области от 20.08.2008 N 150-п)</w:t>
      </w:r>
    </w:p>
    <w:p w:rsidR="004363B0" w:rsidRDefault="004363B0">
      <w:pPr>
        <w:pStyle w:val="ConsPlusNormal"/>
        <w:ind w:firstLine="540"/>
        <w:jc w:val="both"/>
      </w:pPr>
      <w:r>
        <w:t>9) дополнительные выплаты, установленные работодателем сверх сумм, начисленных в соответствии с законодательством;</w:t>
      </w:r>
    </w:p>
    <w:p w:rsidR="004363B0" w:rsidRDefault="004363B0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Омской области от 20.08.2008 N 150-п)</w:t>
      </w:r>
    </w:p>
    <w:p w:rsidR="004363B0" w:rsidRDefault="004363B0">
      <w:pPr>
        <w:pStyle w:val="ConsPlusNormal"/>
        <w:ind w:firstLine="540"/>
        <w:jc w:val="both"/>
      </w:pPr>
      <w:r>
        <w:t>10) компенсация, выплачиваемая при увольнении с государственной гражданской службы в связи с реорганизацией государственного органа или изменением его структуры, ликвидацией государственного органа либо сокращением должностей государственной гражданской службы.</w:t>
      </w:r>
    </w:p>
    <w:p w:rsidR="004363B0" w:rsidRDefault="004363B0">
      <w:pPr>
        <w:pStyle w:val="ConsPlusNormal"/>
        <w:jc w:val="both"/>
      </w:pPr>
      <w:r>
        <w:t xml:space="preserve">(пп. 10 </w:t>
      </w:r>
      <w:proofErr w:type="gramStart"/>
      <w:r>
        <w:t>введен</w:t>
      </w:r>
      <w:proofErr w:type="gramEnd"/>
      <w:r>
        <w:t xml:space="preserve">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Омской области от 20.08.2008 N 150-п)</w:t>
      </w:r>
    </w:p>
    <w:p w:rsidR="004363B0" w:rsidRDefault="004363B0">
      <w:pPr>
        <w:pStyle w:val="ConsPlusNormal"/>
        <w:ind w:firstLine="540"/>
        <w:jc w:val="both"/>
      </w:pPr>
      <w:r>
        <w:t>6. К доходу семьи, учитываемому при исчислении величины среднего дохода, также относятся:</w:t>
      </w:r>
    </w:p>
    <w:p w:rsidR="004363B0" w:rsidRDefault="004363B0">
      <w:pPr>
        <w:pStyle w:val="ConsPlusNormal"/>
        <w:ind w:firstLine="540"/>
        <w:jc w:val="both"/>
      </w:pPr>
      <w:proofErr w:type="gramStart"/>
      <w:r>
        <w:t>1) денежное довольствие военнослужащих, сотрудников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учреждений и органов уголовно-исполнительной системы, таможенных органов Российской Федерации и органов по контролю за оборотом наркотических средств и психотропных веществ, а также дополнительные выплаты, носящие постоянный характер, и продовольственное обеспечение, установленные федеральным законодательством</w:t>
      </w:r>
      <w:proofErr w:type="gramEnd"/>
      <w:r>
        <w:t>;</w:t>
      </w:r>
    </w:p>
    <w:p w:rsidR="004363B0" w:rsidRDefault="004363B0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Омской области от 20.08.2008 N 150-п)</w:t>
      </w:r>
    </w:p>
    <w:p w:rsidR="004363B0" w:rsidRDefault="004363B0">
      <w:pPr>
        <w:pStyle w:val="ConsPlusNormal"/>
        <w:ind w:firstLine="540"/>
        <w:jc w:val="both"/>
      </w:pPr>
      <w:r>
        <w:t xml:space="preserve">2) единовременное пособие при увольнении с военной службы, из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учреждений и органов уголовно-исполнительной системы, таможенных органов Российской Федерации, органов по </w:t>
      </w:r>
      <w:proofErr w:type="gramStart"/>
      <w:r>
        <w:t>контролю за</w:t>
      </w:r>
      <w:proofErr w:type="gramEnd"/>
      <w:r>
        <w:t xml:space="preserve"> оборотом наркотических средств и психотропных веществ.</w:t>
      </w:r>
    </w:p>
    <w:p w:rsidR="004363B0" w:rsidRDefault="004363B0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Омской области от 20.08.2008 N 150-п)</w:t>
      </w:r>
    </w:p>
    <w:p w:rsidR="004363B0" w:rsidRDefault="004363B0">
      <w:pPr>
        <w:pStyle w:val="ConsPlusNormal"/>
        <w:ind w:firstLine="540"/>
        <w:jc w:val="both"/>
      </w:pPr>
      <w:r>
        <w:t>7. В доход семьи, учитываемый при исчислении величины среднего дохода, включаются следующие выплаты:</w:t>
      </w:r>
    </w:p>
    <w:p w:rsidR="004363B0" w:rsidRDefault="004363B0">
      <w:pPr>
        <w:pStyle w:val="ConsPlusNormal"/>
        <w:ind w:firstLine="540"/>
        <w:jc w:val="both"/>
      </w:pPr>
      <w:r>
        <w:t>1) все виды пенсий (кроме надбавок, установленных к пенсии на уход за пенсионером), компенсационные выплаты и ежемесячные доплаты к пенсиям;</w:t>
      </w:r>
    </w:p>
    <w:p w:rsidR="004363B0" w:rsidRDefault="004363B0">
      <w:pPr>
        <w:pStyle w:val="ConsPlusNormal"/>
        <w:ind w:firstLine="540"/>
        <w:jc w:val="both"/>
      </w:pPr>
      <w:r>
        <w:t>2) ежемесячное пожизненное содержание судей, вышедших в отставку;</w:t>
      </w:r>
    </w:p>
    <w:p w:rsidR="004363B0" w:rsidRDefault="004363B0">
      <w:pPr>
        <w:pStyle w:val="ConsPlusNormal"/>
        <w:ind w:firstLine="540"/>
        <w:jc w:val="both"/>
      </w:pPr>
      <w:proofErr w:type="gramStart"/>
      <w:r>
        <w:t>3) стипендии, выплачиваемые обучающимся в учреждениях начального, среднего и высшего профессионального образования, аспирантам и докторантам, обучающимся по очной форме обучения в аспирантуре и докторантуре при образовательных учреждениях высшего профессионального образования и научно-исследовательских учреждениях, слушателям духовных учебных заведений, а также компенсационные выплаты названным категориям граждан в период нахождения их в академическом отпуске по медицинским показаниям;</w:t>
      </w:r>
      <w:proofErr w:type="gramEnd"/>
    </w:p>
    <w:p w:rsidR="004363B0" w:rsidRDefault="004363B0">
      <w:pPr>
        <w:pStyle w:val="ConsPlusNormal"/>
        <w:ind w:firstLine="540"/>
        <w:jc w:val="both"/>
      </w:pPr>
      <w:r>
        <w:t xml:space="preserve">4) пособие по безработице, а также стипендия, получаемая безработным в </w:t>
      </w:r>
      <w:r>
        <w:lastRenderedPageBreak/>
        <w:t>период профессиональной подготовки, повышения квалификации, переподготовки по направлению органов службы занятости, в том числе в период временной нетрудоспособности;</w:t>
      </w:r>
    </w:p>
    <w:p w:rsidR="004363B0" w:rsidRDefault="004363B0">
      <w:pPr>
        <w:pStyle w:val="ConsPlusNormal"/>
        <w:ind w:firstLine="540"/>
        <w:jc w:val="both"/>
      </w:pPr>
      <w:r>
        <w:t>5) 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беременности;</w:t>
      </w:r>
    </w:p>
    <w:p w:rsidR="004363B0" w:rsidRDefault="004363B0">
      <w:pPr>
        <w:pStyle w:val="ConsPlusNormal"/>
        <w:ind w:firstLine="540"/>
        <w:jc w:val="both"/>
      </w:pPr>
      <w:r>
        <w:t>6) ежемесячное пособие по уходу за ребенком и ежемесячные компенсационные выплаты гражданам, состоящим в трудовых отношениях на условиях найма и находящимся в отпуске по уходу за ребенком до достижения им 3-летнего возраста, нетрудоустроенным женщинам, уволенным в связи с ликвидацией организации;</w:t>
      </w:r>
    </w:p>
    <w:p w:rsidR="004363B0" w:rsidRDefault="004363B0">
      <w:pPr>
        <w:pStyle w:val="ConsPlusNormal"/>
        <w:jc w:val="both"/>
      </w:pPr>
      <w:r>
        <w:t xml:space="preserve">(пп. 6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Омской области от 20.08.2008 N 150-п)</w:t>
      </w:r>
    </w:p>
    <w:p w:rsidR="004363B0" w:rsidRDefault="004363B0">
      <w:pPr>
        <w:pStyle w:val="ConsPlusNormal"/>
        <w:ind w:firstLine="540"/>
        <w:jc w:val="both"/>
      </w:pPr>
      <w:proofErr w:type="gramStart"/>
      <w:r>
        <w:t>7) 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по специальности в связи с отсутствием возможности трудоустройства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</w:t>
      </w:r>
      <w:proofErr w:type="gramEnd"/>
      <w:r>
        <w:t xml:space="preserve"> по месту военной службы супруга, если по заключению учреждения здравоохранения их дети до достижения возраста 18 лет нуждаются в постороннем уходе;</w:t>
      </w:r>
    </w:p>
    <w:p w:rsidR="004363B0" w:rsidRDefault="004363B0">
      <w:pPr>
        <w:pStyle w:val="ConsPlusNormal"/>
        <w:ind w:firstLine="540"/>
        <w:jc w:val="both"/>
      </w:pPr>
      <w:r>
        <w:t>8) ежемесячная компенсационная выплата неработающим женам лиц рядового и начальствующего состава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 и учреждений и органов уголовно-исполнительной системы в отдаленных гарнизонах и местностях, где отсутствует возможность их трудоустройства;</w:t>
      </w:r>
    </w:p>
    <w:p w:rsidR="004363B0" w:rsidRDefault="004363B0">
      <w:pPr>
        <w:pStyle w:val="ConsPlusNormal"/>
        <w:ind w:firstLine="540"/>
        <w:jc w:val="both"/>
      </w:pPr>
      <w:proofErr w:type="gramStart"/>
      <w:r>
        <w:t xml:space="preserve">9) ежемесячные суммы, выплачиваемые в возмещение вреда, причиненного жизни и здоровью при исполнении трудовых обязанностей, за исключением дополнительных расходов на медицинскую, социальную и профессиональную реабилитацию в соответствии с назначением учреждения медико-социальной экспертизы, а также единовременные и ежемесячные страховые выплаты, назначаемые и выплачиваемые в соответствии с Федеральным </w:t>
      </w:r>
      <w:hyperlink r:id="rId33" w:history="1">
        <w:r>
          <w:rPr>
            <w:color w:val="0000FF"/>
          </w:rPr>
          <w:t>законом</w:t>
        </w:r>
      </w:hyperlink>
      <w:r>
        <w:t xml:space="preserve"> "Об обязательном социальном страховании от несчастных случаев на производстве и профессиональных заболеваний".</w:t>
      </w:r>
      <w:proofErr w:type="gramEnd"/>
    </w:p>
    <w:p w:rsidR="004363B0" w:rsidRDefault="004363B0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Омской области от 20.08.2008 N 150-п)</w:t>
      </w:r>
    </w:p>
    <w:p w:rsidR="004363B0" w:rsidRDefault="004363B0">
      <w:pPr>
        <w:pStyle w:val="ConsPlusNormal"/>
        <w:ind w:firstLine="540"/>
        <w:jc w:val="both"/>
      </w:pPr>
      <w:r>
        <w:t>8. К доходу семьи, учитываемому при исчислении величины среднего дохода, также относятся:</w:t>
      </w:r>
    </w:p>
    <w:p w:rsidR="004363B0" w:rsidRDefault="004363B0">
      <w:pPr>
        <w:pStyle w:val="ConsPlusNormal"/>
        <w:ind w:firstLine="540"/>
        <w:jc w:val="both"/>
      </w:pPr>
      <w:r>
        <w:t>1) вознаграждение штатным страховым агентам и штатным брокерам;</w:t>
      </w:r>
    </w:p>
    <w:p w:rsidR="004363B0" w:rsidRDefault="004363B0">
      <w:pPr>
        <w:pStyle w:val="ConsPlusNormal"/>
        <w:ind w:firstLine="540"/>
        <w:jc w:val="both"/>
      </w:pPr>
      <w:r>
        <w:t>2) оплата работ по гражданско-правовым договорам, заключаемым в соответствии с федеральным законодательством;</w:t>
      </w:r>
    </w:p>
    <w:p w:rsidR="004363B0" w:rsidRDefault="004363B0">
      <w:pPr>
        <w:pStyle w:val="ConsPlusNormal"/>
        <w:ind w:firstLine="540"/>
        <w:jc w:val="both"/>
      </w:pPr>
      <w:r>
        <w:t>3) авторское вознаграждение, выплачиваемое штатным работникам редакций газет, журналов и иных средств массовой информации;</w:t>
      </w:r>
    </w:p>
    <w:p w:rsidR="004363B0" w:rsidRDefault="004363B0">
      <w:pPr>
        <w:pStyle w:val="ConsPlusNormal"/>
        <w:ind w:firstLine="540"/>
        <w:jc w:val="both"/>
      </w:pPr>
      <w:r>
        <w:t xml:space="preserve">4) вознаграждение членам избирательных комиссий, осуществляющим свою </w:t>
      </w:r>
      <w:r>
        <w:lastRenderedPageBreak/>
        <w:t>деятельность в указанных комиссиях не на штатной основе;</w:t>
      </w:r>
    </w:p>
    <w:p w:rsidR="004363B0" w:rsidRDefault="004363B0">
      <w:pPr>
        <w:pStyle w:val="ConsPlusNormal"/>
        <w:ind w:firstLine="540"/>
        <w:jc w:val="both"/>
      </w:pPr>
      <w:r>
        <w:t>5) прибыль физических лиц от деятельности организаций старателей;</w:t>
      </w:r>
    </w:p>
    <w:p w:rsidR="004363B0" w:rsidRDefault="004363B0">
      <w:pPr>
        <w:pStyle w:val="ConsPlusNormal"/>
        <w:ind w:firstLine="540"/>
        <w:jc w:val="both"/>
      </w:pPr>
      <w:r>
        <w:t>6) доходы от занятий предпринимательской деятельностью (включая доходы, полученные в результате деятельности крестьянского (фермерского) хозяйства, в том числе без образования юридического лица;</w:t>
      </w:r>
    </w:p>
    <w:p w:rsidR="004363B0" w:rsidRDefault="004363B0">
      <w:pPr>
        <w:pStyle w:val="ConsPlusNormal"/>
        <w:ind w:firstLine="540"/>
        <w:jc w:val="both"/>
      </w:pPr>
      <w:r>
        <w:t>7) доходы по акциям и другие доходы от участия в управлении собственностью организации;</w:t>
      </w:r>
    </w:p>
    <w:p w:rsidR="004363B0" w:rsidRDefault="004363B0">
      <w:pPr>
        <w:pStyle w:val="ConsPlusNormal"/>
        <w:ind w:firstLine="540"/>
        <w:jc w:val="both"/>
      </w:pPr>
      <w:r>
        <w:t>8) доходы от сдачи в аренду (наем) недвижимого имущества, принадлежащего на праве собственности семье или отдельным ее членам;</w:t>
      </w:r>
    </w:p>
    <w:p w:rsidR="004363B0" w:rsidRDefault="004363B0">
      <w:pPr>
        <w:pStyle w:val="ConsPlusNormal"/>
        <w:ind w:firstLine="540"/>
        <w:jc w:val="both"/>
      </w:pPr>
      <w:r>
        <w:t xml:space="preserve">9) исключен. - </w:t>
      </w:r>
      <w:hyperlink r:id="rId35" w:history="1">
        <w:r>
          <w:rPr>
            <w:color w:val="0000FF"/>
          </w:rPr>
          <w:t>Постановление</w:t>
        </w:r>
      </w:hyperlink>
      <w:r>
        <w:t xml:space="preserve"> Правительства Омской области от 18.04.2007 N 55-п;</w:t>
      </w:r>
    </w:p>
    <w:p w:rsidR="004363B0" w:rsidRDefault="004363B0">
      <w:pPr>
        <w:pStyle w:val="ConsPlusNormal"/>
        <w:ind w:firstLine="540"/>
        <w:jc w:val="both"/>
      </w:pPr>
      <w:r>
        <w:t>10) алименты, получаемые на несовершеннолетних детей;</w:t>
      </w:r>
    </w:p>
    <w:p w:rsidR="004363B0" w:rsidRDefault="004363B0">
      <w:pPr>
        <w:pStyle w:val="ConsPlusNormal"/>
        <w:ind w:firstLine="540"/>
        <w:jc w:val="both"/>
      </w:pPr>
      <w:r>
        <w:t>11) проценты по банковским вкладам.</w:t>
      </w:r>
    </w:p>
    <w:p w:rsidR="004363B0" w:rsidRDefault="004363B0">
      <w:pPr>
        <w:pStyle w:val="ConsPlusNormal"/>
        <w:ind w:firstLine="540"/>
        <w:jc w:val="both"/>
      </w:pPr>
    </w:p>
    <w:p w:rsidR="004363B0" w:rsidRDefault="004363B0">
      <w:pPr>
        <w:pStyle w:val="ConsPlusNormal"/>
        <w:jc w:val="center"/>
      </w:pPr>
      <w:r>
        <w:t>4. Исчисление дохода семьи для определения величины</w:t>
      </w:r>
    </w:p>
    <w:p w:rsidR="004363B0" w:rsidRDefault="004363B0">
      <w:pPr>
        <w:pStyle w:val="ConsPlusNormal"/>
        <w:jc w:val="center"/>
      </w:pPr>
      <w:r>
        <w:t>среднего дохода</w:t>
      </w:r>
    </w:p>
    <w:p w:rsidR="004363B0" w:rsidRDefault="004363B0">
      <w:pPr>
        <w:pStyle w:val="ConsPlusNormal"/>
        <w:ind w:firstLine="540"/>
        <w:jc w:val="both"/>
      </w:pPr>
    </w:p>
    <w:p w:rsidR="004363B0" w:rsidRDefault="004363B0">
      <w:pPr>
        <w:pStyle w:val="ConsPlusNormal"/>
        <w:ind w:firstLine="540"/>
        <w:jc w:val="both"/>
      </w:pPr>
      <w:r>
        <w:t>9. Доход семьи для исчисления величины среднего дохода определяется как общая сумма доходов семьи за 3 последних календарных месяца, предшествующих месяцу подачи заявления о назначении пособия (далее - расчетный период), исходя из состава семьи на дату подачи заявления о назначении пособия.</w:t>
      </w:r>
    </w:p>
    <w:p w:rsidR="004363B0" w:rsidRDefault="004363B0">
      <w:pPr>
        <w:pStyle w:val="ConsPlusNormal"/>
        <w:ind w:firstLine="540"/>
        <w:jc w:val="both"/>
      </w:pPr>
      <w:r>
        <w:t>10. При исчислении дохода семьи учитываются начисленные суммы до вычета в соответствии с законодательством налогов и обязательных страховых платежей.</w:t>
      </w:r>
    </w:p>
    <w:p w:rsidR="004363B0" w:rsidRDefault="004363B0">
      <w:pPr>
        <w:pStyle w:val="ConsPlusNormal"/>
        <w:ind w:firstLine="540"/>
        <w:jc w:val="both"/>
      </w:pPr>
      <w:r>
        <w:t>11. Доход семьи, получаемый в иностранной валюте, пересчитывается в рубли по курсу Центрального банка Российской Федерации на день получения, а если указанный день установить невозможно - на первое число месяца, следующего за месяцем, за который начислен доход.</w:t>
      </w:r>
    </w:p>
    <w:p w:rsidR="004363B0" w:rsidRDefault="004363B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Омской области от 20.08.2008 N 150-п)</w:t>
      </w:r>
    </w:p>
    <w:p w:rsidR="004363B0" w:rsidRDefault="004363B0">
      <w:pPr>
        <w:pStyle w:val="ConsPlusNormal"/>
        <w:ind w:firstLine="540"/>
        <w:jc w:val="both"/>
      </w:pPr>
      <w:r>
        <w:t>12. Премии и вознаграждения, предусмотренные системой оплаты труда и выплачиваемые по месячным результатам работы, включаются в доход семьи по времени их фактического получения.</w:t>
      </w:r>
    </w:p>
    <w:p w:rsidR="004363B0" w:rsidRDefault="004363B0">
      <w:pPr>
        <w:pStyle w:val="ConsPlusNormal"/>
        <w:ind w:firstLine="540"/>
        <w:jc w:val="both"/>
      </w:pPr>
      <w:r>
        <w:t>При иных установленных сроках премирования (вознаграждения) суммы премии (вознаграждения), полученные в расчетном периоде, делятся на количество месяцев, за которые они начислены, и учитываются в доходах семьи за каждый месяц расчетного периода.</w:t>
      </w:r>
    </w:p>
    <w:p w:rsidR="004363B0" w:rsidRDefault="004363B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Омской области от 20.08.2008 N 150-п)</w:t>
      </w:r>
    </w:p>
    <w:p w:rsidR="004363B0" w:rsidRDefault="004363B0">
      <w:pPr>
        <w:pStyle w:val="ConsPlusNormal"/>
        <w:ind w:firstLine="540"/>
        <w:jc w:val="both"/>
      </w:pPr>
      <w:r>
        <w:t xml:space="preserve">13. </w:t>
      </w:r>
      <w:proofErr w:type="gramStart"/>
      <w:r>
        <w:t>Суммы заработной платы, сохраняемой на период трудоустройства после увольнения в связи с ликвидацией организации, прекращением деятельности индивидуальным предпринимателем, осуществлением мероприятий по сокращению численности или штата работников, а также выходного пособия, выплачиваемого при увольнении, компенсации при выходе в отставку, полученные в расчетном периоде, делятся на количество месяцев, за которые они начислены, и учитываются в доходах семьи за каждый месяц расчетного периода</w:t>
      </w:r>
      <w:proofErr w:type="gramEnd"/>
      <w:r>
        <w:t>.</w:t>
      </w:r>
    </w:p>
    <w:p w:rsidR="004363B0" w:rsidRDefault="004363B0">
      <w:pPr>
        <w:pStyle w:val="ConsPlusNormal"/>
        <w:ind w:firstLine="540"/>
        <w:jc w:val="both"/>
      </w:pPr>
      <w:r>
        <w:t xml:space="preserve">Суммы пособий по временной нетрудоспособности, по беременности и родам, полученные в расчетном периоде, учитываются в доходах семьи за календарные </w:t>
      </w:r>
      <w:r>
        <w:lastRenderedPageBreak/>
        <w:t>дни, за которые они начислены и которые приходятся на расчетный период.</w:t>
      </w:r>
    </w:p>
    <w:p w:rsidR="004363B0" w:rsidRDefault="004363B0">
      <w:pPr>
        <w:pStyle w:val="ConsPlusNormal"/>
        <w:jc w:val="both"/>
      </w:pPr>
      <w:r>
        <w:t xml:space="preserve">(п. 13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Омской области от 20.08.2008 N 150-п)</w:t>
      </w:r>
    </w:p>
    <w:p w:rsidR="004363B0" w:rsidRDefault="004363B0">
      <w:pPr>
        <w:pStyle w:val="ConsPlusNormal"/>
        <w:ind w:firstLine="540"/>
        <w:jc w:val="both"/>
      </w:pPr>
      <w:r>
        <w:t>14. Алименты, выплачиваемые одним из родителей на содержание несовершеннолетних детей, не проживающих в данной семье, исключаются из дохода этой семьи.</w:t>
      </w:r>
    </w:p>
    <w:p w:rsidR="004363B0" w:rsidRDefault="004363B0">
      <w:pPr>
        <w:pStyle w:val="ConsPlusNormal"/>
        <w:ind w:firstLine="540"/>
        <w:jc w:val="both"/>
      </w:pPr>
      <w:r>
        <w:t>15. При исчислении среднего дохода на ребенка, находящегося под опекой (попечительством), на которого не выплачиваются в соответствии с законодательством денежные средства на содержание детей, находящихся под опекой (попечительством), в доход семьи включаются назначенные ребенку пенсии и алименты.</w:t>
      </w:r>
    </w:p>
    <w:p w:rsidR="004363B0" w:rsidRDefault="004363B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15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Омской области от 20.08.2008 N 150-п)</w:t>
      </w:r>
    </w:p>
    <w:p w:rsidR="004363B0" w:rsidRDefault="004363B0">
      <w:pPr>
        <w:pStyle w:val="ConsPlusNormal"/>
        <w:ind w:firstLine="540"/>
        <w:jc w:val="both"/>
      </w:pPr>
      <w:r>
        <w:t>16. Доходы, полученные в результате деятельности крестьянского (фермерского) хозяйства, учитываются в соответствии с соглашением между членами крестьянского (фермерского) хозяйства об использовании плодов, продукции и доходов, полученных в результате деятельности этого хозяйства.</w:t>
      </w:r>
    </w:p>
    <w:p w:rsidR="004363B0" w:rsidRDefault="004363B0">
      <w:pPr>
        <w:pStyle w:val="ConsPlusNormal"/>
        <w:ind w:firstLine="540"/>
        <w:jc w:val="both"/>
      </w:pPr>
      <w:r>
        <w:t xml:space="preserve">17 - 19. Исключены. - </w:t>
      </w:r>
      <w:hyperlink r:id="rId40" w:history="1">
        <w:r>
          <w:rPr>
            <w:color w:val="0000FF"/>
          </w:rPr>
          <w:t>Постановление</w:t>
        </w:r>
      </w:hyperlink>
      <w:r>
        <w:t xml:space="preserve"> Правительства Омской области от 18.04.2007 N 55-п.</w:t>
      </w:r>
    </w:p>
    <w:p w:rsidR="004363B0" w:rsidRDefault="004363B0">
      <w:pPr>
        <w:pStyle w:val="ConsPlusNormal"/>
        <w:ind w:firstLine="540"/>
        <w:jc w:val="both"/>
      </w:pPr>
      <w:r>
        <w:t>20. При исчислении дохода не учитываются начисленные, но не выплаченные фактически в установленные сроки заработная плата (денежное вознаграждение, содержание), денежное довольствие и другие выплаты, предусмотренные настоящим Порядком.</w:t>
      </w:r>
    </w:p>
    <w:p w:rsidR="004363B0" w:rsidRDefault="004363B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Омской области от 20.08.2008 N 150-п)</w:t>
      </w:r>
    </w:p>
    <w:p w:rsidR="004363B0" w:rsidRDefault="004363B0">
      <w:pPr>
        <w:pStyle w:val="ConsPlusNormal"/>
        <w:ind w:firstLine="540"/>
        <w:jc w:val="both"/>
      </w:pPr>
    </w:p>
    <w:p w:rsidR="004363B0" w:rsidRDefault="004363B0">
      <w:pPr>
        <w:pStyle w:val="ConsPlusNormal"/>
        <w:jc w:val="center"/>
      </w:pPr>
      <w:r>
        <w:t>5. Исчисление величины среднего дохода и проверка</w:t>
      </w:r>
    </w:p>
    <w:p w:rsidR="004363B0" w:rsidRDefault="004363B0">
      <w:pPr>
        <w:pStyle w:val="ConsPlusNormal"/>
        <w:jc w:val="center"/>
      </w:pPr>
      <w:r>
        <w:t>сведений о доходах</w:t>
      </w:r>
    </w:p>
    <w:p w:rsidR="004363B0" w:rsidRDefault="004363B0">
      <w:pPr>
        <w:pStyle w:val="ConsPlusNormal"/>
        <w:ind w:firstLine="540"/>
        <w:jc w:val="both"/>
      </w:pPr>
    </w:p>
    <w:p w:rsidR="004363B0" w:rsidRDefault="004363B0">
      <w:pPr>
        <w:pStyle w:val="ConsPlusNormal"/>
        <w:ind w:firstLine="540"/>
        <w:jc w:val="both"/>
      </w:pPr>
      <w:r>
        <w:t xml:space="preserve">21. </w:t>
      </w:r>
      <w:proofErr w:type="gramStart"/>
      <w:r>
        <w:t>Исчисление среднего дохода производится уполномоченным государственным учреждением Омской области, находящимся в ведении Министерства труда и социального развития Омской области (далее - учреждение), назначающим и выплачивающим ежемесячное пособие на ребенка, на основании документов о составе семьи и размере доходов каждого члена семьи, представленных лицом, обратившимся за назначением и выплатой ежемесячного пособия на ребенка (далее - заявитель), одновременно с заявлением о назначении ежемесячного пособия</w:t>
      </w:r>
      <w:proofErr w:type="gramEnd"/>
      <w:r>
        <w:t xml:space="preserve"> на ребенка.</w:t>
      </w:r>
    </w:p>
    <w:p w:rsidR="004363B0" w:rsidRDefault="004363B0">
      <w:pPr>
        <w:pStyle w:val="ConsPlusNormal"/>
        <w:jc w:val="both"/>
      </w:pPr>
      <w:r>
        <w:t xml:space="preserve">(п. 21 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Омской области от 24.11.2010 N 231-п)</w:t>
      </w:r>
    </w:p>
    <w:p w:rsidR="004363B0" w:rsidRDefault="004363B0">
      <w:pPr>
        <w:pStyle w:val="ConsPlusNormal"/>
        <w:ind w:firstLine="540"/>
        <w:jc w:val="both"/>
      </w:pPr>
      <w:r>
        <w:t>22. Величина среднего дохода определяется делением общей суммы дохода семьи за расчетный период на 3 и на число членов семьи.</w:t>
      </w:r>
    </w:p>
    <w:p w:rsidR="004363B0" w:rsidRDefault="004363B0">
      <w:pPr>
        <w:pStyle w:val="ConsPlusNormal"/>
        <w:ind w:firstLine="540"/>
        <w:jc w:val="both"/>
      </w:pPr>
      <w:r>
        <w:t xml:space="preserve">23. </w:t>
      </w:r>
      <w:proofErr w:type="gramStart"/>
      <w:r>
        <w:t>По решению учреждения области, назначающего и выплачивающего государственные пособия гражданам, имеющим детей, представленные заявителем сведения о доходах семьи могут быть подвергнуты дополнительной проверке.</w:t>
      </w:r>
      <w:proofErr w:type="gramEnd"/>
    </w:p>
    <w:p w:rsidR="004363B0" w:rsidRDefault="004363B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Омской области от 20.09.2006 </w:t>
      </w:r>
      <w:hyperlink r:id="rId43" w:history="1">
        <w:r>
          <w:rPr>
            <w:color w:val="0000FF"/>
          </w:rPr>
          <w:t>N 121-п</w:t>
        </w:r>
      </w:hyperlink>
      <w:r>
        <w:t xml:space="preserve">, от 20.08.2008 </w:t>
      </w:r>
      <w:hyperlink r:id="rId44" w:history="1">
        <w:r>
          <w:rPr>
            <w:color w:val="0000FF"/>
          </w:rPr>
          <w:t>N 150-п</w:t>
        </w:r>
      </w:hyperlink>
      <w:r>
        <w:t xml:space="preserve">, от 24.11.2010 </w:t>
      </w:r>
      <w:hyperlink r:id="rId45" w:history="1">
        <w:r>
          <w:rPr>
            <w:color w:val="0000FF"/>
          </w:rPr>
          <w:t>N 231-п</w:t>
        </w:r>
      </w:hyperlink>
      <w:r>
        <w:t>)</w:t>
      </w:r>
    </w:p>
    <w:p w:rsidR="004363B0" w:rsidRDefault="004363B0">
      <w:pPr>
        <w:pStyle w:val="ConsPlusNormal"/>
        <w:ind w:firstLine="540"/>
        <w:jc w:val="both"/>
      </w:pPr>
      <w:r>
        <w:t>24. При изменении доходов семьи и (или) ее состава заявитель обязан не позднее чем в 3-месячный срок сообщить об этом учреждению, назначающему и выплачивающему государственные пособия гражданам, имеющим детей.</w:t>
      </w:r>
    </w:p>
    <w:p w:rsidR="004363B0" w:rsidRDefault="004363B0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Постановлений Правительства Омской области от 20.09.2006 </w:t>
      </w:r>
      <w:hyperlink r:id="rId46" w:history="1">
        <w:r>
          <w:rPr>
            <w:color w:val="0000FF"/>
          </w:rPr>
          <w:t>N 121-п</w:t>
        </w:r>
      </w:hyperlink>
      <w:r>
        <w:t xml:space="preserve">, от 24.11.2010 </w:t>
      </w:r>
      <w:hyperlink r:id="rId47" w:history="1">
        <w:r>
          <w:rPr>
            <w:color w:val="0000FF"/>
          </w:rPr>
          <w:t>N 231-п</w:t>
        </w:r>
      </w:hyperlink>
      <w:r>
        <w:t>)</w:t>
      </w:r>
    </w:p>
    <w:p w:rsidR="004363B0" w:rsidRDefault="004363B0">
      <w:pPr>
        <w:pStyle w:val="ConsPlusNormal"/>
        <w:ind w:firstLine="540"/>
        <w:jc w:val="both"/>
      </w:pPr>
    </w:p>
    <w:p w:rsidR="004363B0" w:rsidRDefault="004363B0">
      <w:pPr>
        <w:pStyle w:val="ConsPlusNormal"/>
        <w:ind w:firstLine="540"/>
        <w:jc w:val="both"/>
      </w:pPr>
    </w:p>
    <w:p w:rsidR="004363B0" w:rsidRDefault="004363B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5930" w:rsidRDefault="00AA5930"/>
    <w:sectPr w:rsidR="00AA5930" w:rsidSect="00762BA7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4363B0"/>
    <w:rsid w:val="004363B0"/>
    <w:rsid w:val="00865AED"/>
    <w:rsid w:val="008F7ED3"/>
    <w:rsid w:val="00AA5930"/>
    <w:rsid w:val="00AF2530"/>
    <w:rsid w:val="00CC0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63B0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4363B0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4363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C83A51F59A6A028BBF1B06FB5AC209D6865BFEBD1A89BE3DFACF5E916F20222D9DA5A07D1EA274C5575E5Z5NEI" TargetMode="External"/><Relationship Id="rId18" Type="http://schemas.openxmlformats.org/officeDocument/2006/relationships/hyperlink" Target="consultantplus://offline/ref=BC83A51F59A6A028BBF1B06FB5AC209D6865BFEBD0A99CE0DDACF5E916F20222D9DA5A07D1EA274C5575E4Z5N2I" TargetMode="External"/><Relationship Id="rId26" Type="http://schemas.openxmlformats.org/officeDocument/2006/relationships/hyperlink" Target="consultantplus://offline/ref=BC83A51F59A6A028BBF1B06FB5AC209D6865BFEBD1A89BE3DFACF5E916F20222D9DA5A07D1EA274C5575E4Z5N1I" TargetMode="External"/><Relationship Id="rId39" Type="http://schemas.openxmlformats.org/officeDocument/2006/relationships/hyperlink" Target="consultantplus://offline/ref=BC83A51F59A6A028BBF1B06FB5AC209D6865BFEBD1A89BE3DFACF5E916F20222D9DA5A07D1EA274C5575E6Z5N3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C83A51F59A6A028BBF1B06FB5AC209D6865BFEBD0A99CE0DDACF5E916F20222D9DA5A07D1EA274C5575E4Z5N0I" TargetMode="External"/><Relationship Id="rId34" Type="http://schemas.openxmlformats.org/officeDocument/2006/relationships/hyperlink" Target="consultantplus://offline/ref=BC83A51F59A6A028BBF1B06FB5AC209D6865BFEBD1A89BE3DFACF5E916F20222D9DA5A07D1EA274C5575E7Z5NFI" TargetMode="External"/><Relationship Id="rId42" Type="http://schemas.openxmlformats.org/officeDocument/2006/relationships/hyperlink" Target="consultantplus://offline/ref=BC83A51F59A6A028BBF1B06FB5AC209D6865BFEBD5A696EAD9ACF5E916F20222D9DA5A07D1EA274C5575E4Z5N6I" TargetMode="External"/><Relationship Id="rId47" Type="http://schemas.openxmlformats.org/officeDocument/2006/relationships/hyperlink" Target="consultantplus://offline/ref=BC83A51F59A6A028BBF1B06FB5AC209D6865BFEBD5A696EAD9ACF5E916F20222D9DA5A07D1EA274C5575E4Z5N4I" TargetMode="External"/><Relationship Id="rId7" Type="http://schemas.openxmlformats.org/officeDocument/2006/relationships/hyperlink" Target="consultantplus://offline/ref=BC83A51F59A6A028BBF1B06FB5AC209D6865BFEBD1A89BE3DFACF5E916F20222D9DA5A07D1EA274C5575E5Z5N3I" TargetMode="External"/><Relationship Id="rId12" Type="http://schemas.openxmlformats.org/officeDocument/2006/relationships/hyperlink" Target="consultantplus://offline/ref=BC83A51F59A6A028BBF1B06FB5AC209D6865BFEBD0A99CE0DDACF5E916F20222D9DA5A07D1EA274C5575E5Z5NEI" TargetMode="External"/><Relationship Id="rId17" Type="http://schemas.openxmlformats.org/officeDocument/2006/relationships/hyperlink" Target="consultantplus://offline/ref=BC83A51F59A6A028BBF1B06FB5AC209D6865BFEBD5A696EAD9ACF5E916F20222D9DA5A07D1EA274C5575E5Z5NFI" TargetMode="External"/><Relationship Id="rId25" Type="http://schemas.openxmlformats.org/officeDocument/2006/relationships/hyperlink" Target="consultantplus://offline/ref=BC83A51F59A6A028BBF1B06FB5AC209D6865BFEBD1A89BE3DFACF5E916F20222D9DA5A07D1EA274C5575E4Z5N0I" TargetMode="External"/><Relationship Id="rId33" Type="http://schemas.openxmlformats.org/officeDocument/2006/relationships/hyperlink" Target="consultantplus://offline/ref=BC83A51F59A6A028BBF1AE62A3C07F976B68E5EFD0A894B587F3AEB441ZFNBI" TargetMode="External"/><Relationship Id="rId38" Type="http://schemas.openxmlformats.org/officeDocument/2006/relationships/hyperlink" Target="consultantplus://offline/ref=BC83A51F59A6A028BBF1B06FB5AC209D6865BFEBD1A89BE3DFACF5E916F20222D9DA5A07D1EA274C5575E6Z5N4I" TargetMode="External"/><Relationship Id="rId46" Type="http://schemas.openxmlformats.org/officeDocument/2006/relationships/hyperlink" Target="consultantplus://offline/ref=BC83A51F59A6A028BBF1B06FB5AC209D6865BFEBD0A99CE0DDACF5E916F20222D9DA5A07D1EA274C5575E7Z5N3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C83A51F59A6A028BBF1B06FB5AC209D6865BFEBD1A89BE3DFACF5E916F20222D9DA5A07D1EA274C5575E5Z5NFI" TargetMode="External"/><Relationship Id="rId20" Type="http://schemas.openxmlformats.org/officeDocument/2006/relationships/hyperlink" Target="consultantplus://offline/ref=BC83A51F59A6A028BBF1B06FB5AC209D6865BFEBD0A99CE0DDACF5E916F20222D9DA5A07D1EA274C5575E4Z5N1I" TargetMode="External"/><Relationship Id="rId29" Type="http://schemas.openxmlformats.org/officeDocument/2006/relationships/hyperlink" Target="consultantplus://offline/ref=BC83A51F59A6A028BBF1B06FB5AC209D6865BFEBD1A89BE3DFACF5E916F20222D9DA5A07D1EA274C5575E7Z5N7I" TargetMode="External"/><Relationship Id="rId41" Type="http://schemas.openxmlformats.org/officeDocument/2006/relationships/hyperlink" Target="consultantplus://offline/ref=BC83A51F59A6A028BBF1B06FB5AC209D6865BFEBD1A89BE3DFACF5E916F20222D9DA5A07D1EA274C5575E6Z5N1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C83A51F59A6A028BBF1B06FB5AC209D6865BFEBD1A198E5DCACF5E916F20222D9DA5A07D1EA274C5575E5Z5N2I" TargetMode="External"/><Relationship Id="rId11" Type="http://schemas.openxmlformats.org/officeDocument/2006/relationships/hyperlink" Target="consultantplus://offline/ref=BC83A51F59A6A028BBF1B06FB5AC209D6865BFEBD1A89BE3DFACF5E916F20222D9DA5A07D1EA274C5575E5Z5N1I" TargetMode="External"/><Relationship Id="rId24" Type="http://schemas.openxmlformats.org/officeDocument/2006/relationships/hyperlink" Target="consultantplus://offline/ref=BC83A51F59A6A028BBF1B06FB5AC209D6865BFEBD1A89BE3DFACF5E916F20222D9DA5A07D1EA274C5575E4Z5N2I" TargetMode="External"/><Relationship Id="rId32" Type="http://schemas.openxmlformats.org/officeDocument/2006/relationships/hyperlink" Target="consultantplus://offline/ref=BC83A51F59A6A028BBF1B06FB5AC209D6865BFEBD1A89BE3DFACF5E916F20222D9DA5A07D1EA274C5575E7Z5N1I" TargetMode="External"/><Relationship Id="rId37" Type="http://schemas.openxmlformats.org/officeDocument/2006/relationships/hyperlink" Target="consultantplus://offline/ref=BC83A51F59A6A028BBF1B06FB5AC209D6865BFEBD1A89BE3DFACF5E916F20222D9DA5A07D1EA274C5575E6Z5N7I" TargetMode="External"/><Relationship Id="rId40" Type="http://schemas.openxmlformats.org/officeDocument/2006/relationships/hyperlink" Target="consultantplus://offline/ref=BC83A51F59A6A028BBF1B06FB5AC209D6865BFEBD1A198E5DCACF5E916F20222D9DA5A07D1EA274C5575E5Z5N2I" TargetMode="External"/><Relationship Id="rId45" Type="http://schemas.openxmlformats.org/officeDocument/2006/relationships/hyperlink" Target="consultantplus://offline/ref=BC83A51F59A6A028BBF1B06FB5AC209D6865BFEBD5A696EAD9ACF5E916F20222D9DA5A07D1EA274C5575E4Z5N4I" TargetMode="External"/><Relationship Id="rId5" Type="http://schemas.openxmlformats.org/officeDocument/2006/relationships/hyperlink" Target="consultantplus://offline/ref=BC83A51F59A6A028BBF1B06FB5AC209D6865BFEBD0A99CE0DDACF5E916F20222D9DA5A07D1EA274C5575E5Z5N0I" TargetMode="External"/><Relationship Id="rId15" Type="http://schemas.openxmlformats.org/officeDocument/2006/relationships/hyperlink" Target="consultantplus://offline/ref=BC83A51F59A6A028BBF1B06FB5AC209D6865BFEBD1A198E5DCACF5E916F20222D9DA5A07D1EA274C5575E5Z5N2I" TargetMode="External"/><Relationship Id="rId23" Type="http://schemas.openxmlformats.org/officeDocument/2006/relationships/hyperlink" Target="consultantplus://offline/ref=BC83A51F59A6A028BBF1B06FB5AC209D6865BFEBD1A89BE3DFACF5E916F20222D9DA5A07D1EA274C5575E4Z5N5I" TargetMode="External"/><Relationship Id="rId28" Type="http://schemas.openxmlformats.org/officeDocument/2006/relationships/hyperlink" Target="consultantplus://offline/ref=BC83A51F59A6A028BBF1B06FB5AC209D6865BFEBD1A89BE3DFACF5E916F20222D9DA5A07D1EA274C5575E7Z5N6I" TargetMode="External"/><Relationship Id="rId36" Type="http://schemas.openxmlformats.org/officeDocument/2006/relationships/hyperlink" Target="consultantplus://offline/ref=BC83A51F59A6A028BBF1B06FB5AC209D6865BFEBD1A89BE3DFACF5E916F20222D9DA5A07D1EA274C5575E6Z5N6I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BC83A51F59A6A028BBF1B06FB5AC209D6865BFEBD0A99CE0DDACF5E916F20222D9DA5A07D1EA274C5575E5Z5NEI" TargetMode="External"/><Relationship Id="rId19" Type="http://schemas.openxmlformats.org/officeDocument/2006/relationships/hyperlink" Target="consultantplus://offline/ref=BC83A51F59A6A028BBF1B06FB5AC209D6865BFEBD1A89BE3DFACF5E916F20222D9DA5A07D1EA274C5575E4Z5N7I" TargetMode="External"/><Relationship Id="rId31" Type="http://schemas.openxmlformats.org/officeDocument/2006/relationships/hyperlink" Target="consultantplus://offline/ref=BC83A51F59A6A028BBF1B06FB5AC209D6865BFEBD1A89BE3DFACF5E916F20222D9DA5A07D1EA274C5575E7Z5N3I" TargetMode="External"/><Relationship Id="rId44" Type="http://schemas.openxmlformats.org/officeDocument/2006/relationships/hyperlink" Target="consultantplus://offline/ref=BC83A51F59A6A028BBF1B06FB5AC209D6865BFEBD1A89BE3DFACF5E916F20222D9DA5A07D1EA274C5575E6Z5NF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C83A51F59A6A028BBF1B06FB5AC209D6865BFEBDBA797EBDDACF5E916F20222D9DA5A07D1EA274C5573E6Z5N2I" TargetMode="External"/><Relationship Id="rId14" Type="http://schemas.openxmlformats.org/officeDocument/2006/relationships/hyperlink" Target="consultantplus://offline/ref=BC83A51F59A6A028BBF1B06FB5AC209D6865BFEBD0A99CE0DDACF5E916F20222D9DA5A07D1EA274C5575E4Z5N4I" TargetMode="External"/><Relationship Id="rId22" Type="http://schemas.openxmlformats.org/officeDocument/2006/relationships/hyperlink" Target="consultantplus://offline/ref=BC83A51F59A6A028BBF1B06FB5AC209D6865BFEBD0A99CE0DDACF5E916F20222D9DA5A07D1EA274C5575E4Z5NFI" TargetMode="External"/><Relationship Id="rId27" Type="http://schemas.openxmlformats.org/officeDocument/2006/relationships/hyperlink" Target="consultantplus://offline/ref=BC83A51F59A6A028BBF1B06FB5AC209D6865BFEBD1A89BE3DFACF5E916F20222D9DA5A07D1EA274C5575E4Z5NFI" TargetMode="External"/><Relationship Id="rId30" Type="http://schemas.openxmlformats.org/officeDocument/2006/relationships/hyperlink" Target="consultantplus://offline/ref=BC83A51F59A6A028BBF1B06FB5AC209D6865BFEBD1A89BE3DFACF5E916F20222D9DA5A07D1EA274C5575E7Z5N2I" TargetMode="External"/><Relationship Id="rId35" Type="http://schemas.openxmlformats.org/officeDocument/2006/relationships/hyperlink" Target="consultantplus://offline/ref=BC83A51F59A6A028BBF1B06FB5AC209D6865BFEBD1A198E5DCACF5E916F20222D9DA5A07D1EA274C5575E5Z5N2I" TargetMode="External"/><Relationship Id="rId43" Type="http://schemas.openxmlformats.org/officeDocument/2006/relationships/hyperlink" Target="consultantplus://offline/ref=BC83A51F59A6A028BBF1B06FB5AC209D6865BFEBD0A99CE0DDACF5E916F20222D9DA5A07D1EA274C5575E7Z5N2I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BC83A51F59A6A028BBF1B06FB5AC209D6865BFEBD5A696EAD9ACF5E916F20222D9DA5A07D1EA274C5575E5Z5N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3436</Words>
  <Characters>19587</Characters>
  <Application>Microsoft Office Word</Application>
  <DocSecurity>0</DocSecurity>
  <Lines>163</Lines>
  <Paragraphs>45</Paragraphs>
  <ScaleCrop>false</ScaleCrop>
  <Company/>
  <LinksUpToDate>false</LinksUpToDate>
  <CharactersWithSpaces>22978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Лесниченко</dc:creator>
  <cp:lastModifiedBy>Лесниченко</cp:lastModifiedBy>
  <cp:revision>1</cp:revision>
  <dcterms:created xsi:type="dcterms:W3CDTF">2015-10-09T08:13:00Z</dcterms:created>
  <dcterms:modified xsi:type="dcterms:W3CDTF">2015-10-09T08:13:00Z</dcterms:modified>
</cp:coreProperties>
</file>