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Pr="002C60C4" w:rsidRDefault="00C675D8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C675D8">
              <w:rPr>
                <w:noProof/>
                <w:lang w:eastAsia="ru-RU"/>
              </w:rPr>
              <w:pict>
                <v:rect id="_x0000_s1027" style="position:absolute;margin-left:1.65pt;margin-top:5.65pt;width:236.25pt;height:518.25pt;z-index:251659264" strokecolor="#8db3e2 [1311]" strokeweight="2.25pt">
                  <v:textbox style="mso-next-textbox:#_x0000_s1027">
                    <w:txbxContent>
                      <w:p w:rsidR="00CC0C61" w:rsidRPr="00CC0C61" w:rsidRDefault="00CC0C61" w:rsidP="00CC0C61">
                        <w:pPr>
                          <w:ind w:firstLine="56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C0C61">
                          <w:rPr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>П</w:t>
                        </w:r>
                        <w:r w:rsidRPr="00CC0C61">
                          <w:rPr>
                            <w:spacing w:val="-14"/>
                            <w:sz w:val="20"/>
                            <w:szCs w:val="20"/>
                          </w:rPr>
                          <w:t>редоставление ЕДВ прекращается с месяца, следующего за месяцем, в котором наступили</w:t>
                        </w:r>
                        <w:r w:rsidRPr="00CC0C61">
                          <w:rPr>
                            <w:sz w:val="20"/>
                            <w:szCs w:val="20"/>
                          </w:rPr>
                          <w:t xml:space="preserve"> следующие обстоятельства, влекущие прекращение права гражданина, которому </w:t>
                        </w:r>
                        <w:proofErr w:type="gramStart"/>
                        <w:r w:rsidRPr="00CC0C61">
                          <w:rPr>
                            <w:sz w:val="20"/>
                            <w:szCs w:val="20"/>
                          </w:rPr>
                          <w:t>назначена</w:t>
                        </w:r>
                        <w:proofErr w:type="gramEnd"/>
                        <w:r w:rsidRPr="00CC0C61">
                          <w:rPr>
                            <w:sz w:val="20"/>
                            <w:szCs w:val="20"/>
                          </w:rPr>
                          <w:t xml:space="preserve"> ЕДВ (далее - получатель), на ее получение:</w:t>
                        </w:r>
                      </w:p>
                      <w:p w:rsidR="00C60948" w:rsidRPr="00CC0C61" w:rsidRDefault="00CC0C61" w:rsidP="00CC0C61">
                        <w:pPr>
                          <w:rPr>
                            <w:sz w:val="20"/>
                            <w:szCs w:val="20"/>
                          </w:rPr>
                        </w:pPr>
                        <w:r w:rsidRPr="00CC0C61">
                          <w:rPr>
                            <w:sz w:val="20"/>
                            <w:szCs w:val="20"/>
                          </w:rPr>
                          <w:t xml:space="preserve">- утрата получателем права на ежемесячную денежную выплату </w:t>
                        </w:r>
                        <w:r w:rsidRPr="00CC0C61">
                          <w:rPr>
                            <w:i/>
                            <w:iCs/>
                            <w:sz w:val="20"/>
                            <w:szCs w:val="20"/>
                          </w:rPr>
                          <w:t>(лишение родительских прав (ограничение в родительских правах), помещение ребенка на полное</w:t>
                        </w:r>
                        <w:r w:rsidRPr="00CC0C6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60948" w:rsidRPr="00CC0C61">
                          <w:rPr>
                            <w:i/>
                            <w:iCs/>
                            <w:sz w:val="20"/>
                            <w:szCs w:val="18"/>
                          </w:rPr>
                          <w:t>государственное обеспечение, выезд за пределы Омской области, смерть ребенка и др.)</w:t>
                        </w:r>
                        <w:r w:rsidR="00C60948" w:rsidRPr="00CC0C61">
                          <w:rPr>
                            <w:sz w:val="20"/>
                            <w:szCs w:val="18"/>
                          </w:rPr>
                          <w:t>;</w:t>
                        </w:r>
                      </w:p>
                      <w:p w:rsidR="00C60948" w:rsidRPr="00CC0C61" w:rsidRDefault="00C60948" w:rsidP="00C60948">
                        <w:pPr>
                          <w:ind w:firstLine="561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CC0C61">
                          <w:rPr>
                            <w:sz w:val="20"/>
                            <w:szCs w:val="18"/>
                          </w:rPr>
                          <w:t xml:space="preserve">- смерть получателя, а также признание его в установленном порядке умершим или безвестно отсутствующим. </w:t>
                        </w:r>
                      </w:p>
                      <w:p w:rsidR="00C60948" w:rsidRPr="00CC0C61" w:rsidRDefault="00C60948" w:rsidP="00C60948">
                        <w:pPr>
                          <w:ind w:firstLine="561"/>
                          <w:jc w:val="both"/>
                          <w:rPr>
                            <w:sz w:val="20"/>
                            <w:szCs w:val="18"/>
                          </w:rPr>
                        </w:pPr>
                      </w:p>
                      <w:p w:rsidR="002C60C4" w:rsidRPr="00CC0C61" w:rsidRDefault="00C60948" w:rsidP="00C60948">
                        <w:pPr>
                          <w:rPr>
                            <w:sz w:val="20"/>
                            <w:szCs w:val="18"/>
                          </w:rPr>
                        </w:pPr>
                        <w:r w:rsidRPr="00CC0C61">
                          <w:rPr>
                            <w:b/>
                            <w:bCs/>
                            <w:i/>
                            <w:iCs/>
                            <w:sz w:val="20"/>
                            <w:szCs w:val="18"/>
                          </w:rPr>
                          <w:t xml:space="preserve">В случае утраты права </w:t>
                        </w:r>
                        <w:r w:rsidRPr="00CC0C61">
                          <w:rPr>
                            <w:sz w:val="20"/>
                            <w:szCs w:val="18"/>
                          </w:rPr>
                          <w:t xml:space="preserve">на ЕДВ </w:t>
                        </w:r>
                        <w:r w:rsidRPr="00CC0C61">
                          <w:rPr>
                            <w:b/>
                            <w:bCs/>
                            <w:i/>
                            <w:iCs/>
                            <w:sz w:val="20"/>
                            <w:szCs w:val="18"/>
                          </w:rPr>
                          <w:t>получатель</w:t>
                        </w:r>
                        <w:r w:rsidRPr="00CC0C61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CC0C61">
                          <w:rPr>
                            <w:b/>
                            <w:bCs/>
                            <w:i/>
                            <w:iCs/>
                            <w:sz w:val="20"/>
                            <w:szCs w:val="18"/>
                          </w:rPr>
                          <w:t xml:space="preserve">обязан сообщить </w:t>
                        </w:r>
                        <w:r w:rsidRPr="00CC0C61">
                          <w:rPr>
                            <w:sz w:val="20"/>
                            <w:szCs w:val="18"/>
                          </w:rPr>
                          <w:t xml:space="preserve">об этом в учреждение по месту жительства </w:t>
                        </w:r>
                        <w:r w:rsidRPr="00CC0C61">
                          <w:rPr>
                            <w:b/>
                            <w:bCs/>
                            <w:i/>
                            <w:iCs/>
                            <w:sz w:val="20"/>
                            <w:szCs w:val="18"/>
                          </w:rPr>
                          <w:t>в течение 14</w:t>
                        </w:r>
                        <w:r w:rsidRPr="00CC0C61">
                          <w:rPr>
                            <w:b/>
                            <w:bCs/>
                            <w:i/>
                            <w:iCs/>
                            <w:sz w:val="20"/>
                            <w:szCs w:val="18"/>
                            <w:lang/>
                          </w:rPr>
                          <w:t> </w:t>
                        </w:r>
                        <w:r w:rsidRPr="00CC0C61">
                          <w:rPr>
                            <w:b/>
                            <w:bCs/>
                            <w:i/>
                            <w:iCs/>
                            <w:sz w:val="20"/>
                            <w:szCs w:val="18"/>
                          </w:rPr>
                          <w:t xml:space="preserve">календарных дней </w:t>
                        </w:r>
                        <w:r w:rsidRPr="00CC0C61">
                          <w:rPr>
                            <w:sz w:val="20"/>
                            <w:szCs w:val="18"/>
                          </w:rPr>
                          <w:t xml:space="preserve">со дня </w:t>
                        </w:r>
                        <w:r w:rsidRPr="00CC0C61">
                          <w:rPr>
                            <w:spacing w:val="-14"/>
                            <w:sz w:val="20"/>
                            <w:szCs w:val="18"/>
                          </w:rPr>
                          <w:t>наступления соответствующих обстоятельств.</w:t>
                        </w:r>
                      </w:p>
                    </w:txbxContent>
                  </v:textbox>
                </v:rect>
              </w:pict>
            </w:r>
            <w:r w:rsidRPr="00C675D8">
              <w:rPr>
                <w:noProof/>
                <w:lang w:eastAsia="ru-RU"/>
              </w:rPr>
              <w:pict>
                <v:rect id="_x0000_s1030" style="position:absolute;margin-left:-29.15pt;margin-top:7.75pt;width:843.85pt;height:41.45pt;z-index:251658239" fillcolor="#8db3e2 [1311]" stroked="f"/>
              </w:pict>
            </w:r>
            <w:r w:rsidR="009F587B" w:rsidRPr="009F587B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-409234</wp:posOffset>
                  </wp:positionH>
                  <wp:positionV relativeFrom="paragraph">
                    <wp:posOffset>-360045</wp:posOffset>
                  </wp:positionV>
                  <wp:extent cx="10803625" cy="7645247"/>
                  <wp:effectExtent l="19050" t="0" r="0" b="0"/>
                  <wp:wrapNone/>
                  <wp:docPr id="13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98" cy="7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Pr="002C60C4" w:rsidRDefault="00C675D8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C675D8">
              <w:rPr>
                <w:noProof/>
                <w:lang w:eastAsia="ru-RU"/>
              </w:rPr>
              <w:pict>
                <v:rect id="_x0000_s1028" style="position:absolute;margin-left:10.85pt;margin-top:5.65pt;width:233.25pt;height:518.25pt;z-index:251660288;mso-position-horizontal-relative:text;mso-position-vertical-relative:text" strokecolor="#8db3e2 [1311]" strokeweight="2.25pt">
                  <v:textbox style="mso-next-textbox:#_x0000_s1028">
                    <w:txbxContent>
                      <w:p w:rsidR="00C60948" w:rsidRDefault="00C60948" w:rsidP="00C60948">
                        <w:pPr>
                          <w:pStyle w:val="2"/>
                          <w:jc w:val="center"/>
                          <w:rPr>
                            <w:sz w:val="14"/>
                          </w:rPr>
                        </w:pPr>
                      </w:p>
                      <w:p w:rsidR="00C60948" w:rsidRDefault="00C60948" w:rsidP="00C60948">
                        <w:pPr>
                          <w:pStyle w:val="2"/>
                          <w:jc w:val="center"/>
                          <w:rPr>
                            <w:sz w:val="14"/>
                          </w:rPr>
                        </w:pPr>
                      </w:p>
                      <w:p w:rsidR="00C60948" w:rsidRDefault="00C60948" w:rsidP="00C60948">
                        <w:pPr>
                          <w:pStyle w:val="2"/>
                          <w:jc w:val="center"/>
                          <w:rPr>
                            <w:sz w:val="14"/>
                          </w:rPr>
                        </w:pPr>
                      </w:p>
                      <w:p w:rsidR="00C60948" w:rsidRPr="00C60948" w:rsidRDefault="00C60948" w:rsidP="00C60948">
                        <w:pPr>
                          <w:pStyle w:val="2"/>
                          <w:jc w:val="center"/>
                          <w:rPr>
                            <w:sz w:val="18"/>
                          </w:rPr>
                        </w:pPr>
                        <w:r w:rsidRPr="00C60948">
                          <w:rPr>
                            <w:sz w:val="18"/>
                          </w:rPr>
                          <w:t>Мы ждем вас в приемное время:</w:t>
                        </w:r>
                      </w:p>
                      <w:p w:rsidR="00C60948" w:rsidRPr="00C60948" w:rsidRDefault="00C60948" w:rsidP="00C60948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40"/>
                          </w:rPr>
                        </w:pPr>
                        <w:r w:rsidRPr="00C60948">
                          <w:rPr>
                            <w:b/>
                            <w:bCs/>
                            <w:i/>
                            <w:iCs/>
                            <w:sz w:val="22"/>
                            <w:szCs w:val="40"/>
                          </w:rPr>
                          <w:t>понедельник, вторник, среда, четверг</w:t>
                        </w:r>
                      </w:p>
                      <w:p w:rsidR="00C60948" w:rsidRPr="00C60948" w:rsidRDefault="00C60948" w:rsidP="00C60948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C60948">
                          <w:rPr>
                            <w:b/>
                            <w:bCs/>
                            <w:i/>
                            <w:iCs/>
                            <w:sz w:val="22"/>
                            <w:szCs w:val="40"/>
                          </w:rPr>
                          <w:t>с 9-00 до 17-00 ч.</w:t>
                        </w:r>
                      </w:p>
                      <w:p w:rsidR="00C60948" w:rsidRPr="00C60948" w:rsidRDefault="00C60948" w:rsidP="00C60948">
                        <w:pPr>
                          <w:widowControl w:val="0"/>
                          <w:rPr>
                            <w:sz w:val="10"/>
                            <w:szCs w:val="19"/>
                          </w:rPr>
                        </w:pPr>
                      </w:p>
                      <w:p w:rsidR="00C60948" w:rsidRP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P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Pr="00C60948" w:rsidRDefault="00C60948" w:rsidP="00C60948">
                        <w:pPr>
                          <w:jc w:val="center"/>
                          <w:rPr>
                            <w:b/>
                            <w:sz w:val="22"/>
                            <w:szCs w:val="36"/>
                          </w:rPr>
                        </w:pPr>
                        <w:r w:rsidRPr="00C60948">
                          <w:rPr>
                            <w:b/>
                            <w:sz w:val="22"/>
                            <w:szCs w:val="36"/>
                          </w:rPr>
                          <w:t>Ежемесячная денежная выплата семьям в связи с рождением третьего ребенка или последующих детей</w:t>
                        </w:r>
                      </w:p>
                      <w:p w:rsidR="00C60948" w:rsidRP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P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Pr="00C60948" w:rsidRDefault="00C60948" w:rsidP="00C60948"/>
                      <w:p w:rsidR="00C60948" w:rsidRPr="00C60948" w:rsidRDefault="00C60948" w:rsidP="00C60948">
                        <w:pPr>
                          <w:pStyle w:val="msoaddress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C60948">
                          <w:rPr>
                            <w:sz w:val="16"/>
                            <w:szCs w:val="16"/>
                          </w:rPr>
                          <w:t>644007 г. Омск,</w:t>
                        </w:r>
                      </w:p>
                      <w:p w:rsidR="00C60948" w:rsidRPr="00C60948" w:rsidRDefault="00C60948" w:rsidP="00C60948">
                        <w:pPr>
                          <w:pStyle w:val="msoaddress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C60948">
                          <w:rPr>
                            <w:sz w:val="16"/>
                            <w:szCs w:val="16"/>
                          </w:rPr>
                          <w:t>ул. Яковлева, д. 6</w:t>
                        </w:r>
                      </w:p>
                      <w:p w:rsidR="00C60948" w:rsidRPr="00C60948" w:rsidRDefault="00C60948" w:rsidP="00C60948">
                        <w:pPr>
                          <w:pStyle w:val="msoaddress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C60948">
                          <w:rPr>
                            <w:sz w:val="16"/>
                            <w:szCs w:val="16"/>
                          </w:rPr>
                          <w:t>Телефон справочно-консультационной службы</w:t>
                        </w:r>
                      </w:p>
                      <w:p w:rsidR="00C60948" w:rsidRPr="00C60948" w:rsidRDefault="00C60948" w:rsidP="00C60948">
                        <w:pPr>
                          <w:pStyle w:val="msoaddress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C60948">
                          <w:rPr>
                            <w:sz w:val="16"/>
                            <w:szCs w:val="16"/>
                          </w:rPr>
                          <w:t>374-009</w:t>
                        </w: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Default="00C675D8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17.75pt;margin-top:9.25pt;width:234.75pt;height:529.45pt;z-index:251661312;mso-position-horizontal-relative:text;mso-position-vertical-relative:text" filled="f" stroked="f">
                  <v:textbox style="mso-next-textbox:#_x0000_s1029">
                    <w:txbxContent>
                      <w:p w:rsidR="002C60C4" w:rsidRPr="003C1DEA" w:rsidRDefault="002C60C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b/>
                            <w:bCs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  <w:r w:rsidRPr="002C60C4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AE74F4" w:rsidRPr="002C60C4" w:rsidRDefault="00AE74F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60C4" w:rsidRPr="002C60C4" w:rsidRDefault="002C60C4" w:rsidP="002C60C4">
                        <w:pPr>
                          <w:widowControl w:val="0"/>
                          <w:tabs>
                            <w:tab w:val="left" w:pos="225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60948" w:rsidRPr="00C60948" w:rsidRDefault="00C60948" w:rsidP="00C6094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60948">
                          <w:rPr>
                            <w:b/>
                            <w:sz w:val="32"/>
                            <w:szCs w:val="32"/>
                          </w:rPr>
                          <w:t>Ежемесячная денежная выплата семьям в связи с рождением третьего ребенка или последующих детей</w:t>
                        </w:r>
                      </w:p>
                      <w:p w:rsidR="00C60948" w:rsidRPr="00651B8A" w:rsidRDefault="00C60948" w:rsidP="00C60948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Pr="00FD6323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Pr="00C60948" w:rsidRDefault="00C60948" w:rsidP="00C60948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C60948">
                          <w:rPr>
                            <w:sz w:val="22"/>
                            <w:szCs w:val="28"/>
                          </w:rPr>
                          <w:t>2014 год</w:t>
                        </w:r>
                      </w:p>
                      <w:p w:rsidR="002C60C4" w:rsidRPr="00417D67" w:rsidRDefault="002C60C4" w:rsidP="002C60C4"/>
                      <w:p w:rsidR="0095736D" w:rsidRPr="00417D67" w:rsidRDefault="0095736D" w:rsidP="002C60C4"/>
                      <w:p w:rsidR="002C60C4" w:rsidRPr="002C60C4" w:rsidRDefault="002C60C4" w:rsidP="002C60C4"/>
                      <w:p w:rsidR="0095736D" w:rsidRPr="00417D67" w:rsidRDefault="0095736D" w:rsidP="002C6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P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</w:tc>
      </w:tr>
    </w:tbl>
    <w:p w:rsidR="00671F6B" w:rsidRPr="002C60C4" w:rsidRDefault="00C675D8" w:rsidP="002C60C4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3" style="position:absolute;margin-left:278.45pt;margin-top:5.85pt;width:241.45pt;height:518.25pt;z-index:251667456;mso-position-horizontal-relative:text;mso-position-vertical-relative:text" strokecolor="#8db3e2 [1311]" strokeweight="2.25pt">
            <v:textbox style="mso-next-textbox:#_x0000_s1033">
              <w:txbxContent>
                <w:p w:rsidR="00CC0C61" w:rsidRPr="00CC0C61" w:rsidRDefault="00CC0C61" w:rsidP="00CC0C61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- </w:t>
                  </w:r>
                  <w:proofErr w:type="gramStart"/>
                  <w:r w:rsidRPr="00CC0C61">
                    <w:rPr>
                      <w:sz w:val="20"/>
                      <w:szCs w:val="20"/>
                    </w:rPr>
                    <w:t>лишенные</w:t>
                  </w:r>
                  <w:proofErr w:type="gramEnd"/>
                  <w:r w:rsidRPr="00CC0C61">
                    <w:rPr>
                      <w:sz w:val="20"/>
                      <w:szCs w:val="20"/>
                    </w:rPr>
                    <w:t xml:space="preserve"> родительских прав (ограниченные в родительских правах) в отношении </w:t>
                  </w:r>
                  <w:r w:rsidRPr="00CC0C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любого</w:t>
                  </w:r>
                  <w:r w:rsidRPr="00CC0C61">
                    <w:rPr>
                      <w:sz w:val="20"/>
                      <w:szCs w:val="20"/>
                    </w:rPr>
                    <w:t xml:space="preserve"> из детей;</w:t>
                  </w:r>
                </w:p>
                <w:p w:rsidR="00CC0C61" w:rsidRPr="00CC0C61" w:rsidRDefault="00CC0C61" w:rsidP="00CC0C61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- имеющие место жительства за пределами Омской области;</w:t>
                  </w:r>
                </w:p>
                <w:p w:rsidR="00CC0C61" w:rsidRPr="00CC0C61" w:rsidRDefault="00CC0C61" w:rsidP="00CC0C61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 xml:space="preserve">- ранее </w:t>
                  </w:r>
                  <w:proofErr w:type="gramStart"/>
                  <w:r w:rsidRPr="00CC0C61">
                    <w:rPr>
                      <w:sz w:val="20"/>
                      <w:szCs w:val="20"/>
                    </w:rPr>
                    <w:t>использовавшие</w:t>
                  </w:r>
                  <w:proofErr w:type="gramEnd"/>
                  <w:r w:rsidRPr="00CC0C61">
                    <w:rPr>
                      <w:sz w:val="20"/>
                      <w:szCs w:val="20"/>
                    </w:rPr>
                    <w:t xml:space="preserve"> право на получение ЕДВ. </w:t>
                  </w:r>
                </w:p>
                <w:p w:rsidR="00CC0C61" w:rsidRPr="00CC0C61" w:rsidRDefault="00CC0C61" w:rsidP="00CC0C61">
                  <w:pPr>
                    <w:ind w:firstLine="561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CC0C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ЕДВ назначается в размере ВПМ, установленного для детей в Омской области (с 1 октября 2013 года 6568 руб.)</w:t>
                  </w:r>
                  <w:r w:rsidRPr="00CC0C61">
                    <w:rPr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CC0C61" w:rsidRPr="00CC0C61" w:rsidRDefault="00CC0C61" w:rsidP="00CC0C61">
                  <w:pPr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CC0C61">
                    <w:rPr>
                      <w:sz w:val="20"/>
                      <w:szCs w:val="20"/>
                    </w:rPr>
                    <w:t xml:space="preserve">ри изменении ВПМ в Омской области для детей ЕДВ </w:t>
                  </w:r>
                  <w:proofErr w:type="gramStart"/>
                  <w:r w:rsidRPr="00CC0C61">
                    <w:rPr>
                      <w:sz w:val="20"/>
                      <w:szCs w:val="20"/>
                    </w:rPr>
                    <w:t>предоставляется в новом размере начиная</w:t>
                  </w:r>
                  <w:proofErr w:type="gramEnd"/>
                  <w:r w:rsidRPr="00CC0C61">
                    <w:rPr>
                      <w:sz w:val="20"/>
                      <w:szCs w:val="20"/>
                    </w:rPr>
                    <w:t xml:space="preserve"> с месяца, следующего за месяцем, в котором произошло изменение ВПМ. </w:t>
                  </w:r>
                </w:p>
                <w:p w:rsidR="00CC0C61" w:rsidRPr="00CC0C61" w:rsidRDefault="00CC0C61" w:rsidP="00CC0C61">
                  <w:pPr>
                    <w:ind w:firstLine="561"/>
                    <w:jc w:val="both"/>
                    <w:rPr>
                      <w:sz w:val="20"/>
                      <w:szCs w:val="20"/>
                    </w:rPr>
                  </w:pPr>
                </w:p>
                <w:p w:rsidR="00CC0C61" w:rsidRPr="00CC0C61" w:rsidRDefault="00CC0C61" w:rsidP="00CC0C61">
                  <w:pPr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b/>
                      <w:bCs/>
                      <w:spacing w:val="-14"/>
                      <w:sz w:val="20"/>
                      <w:szCs w:val="20"/>
                    </w:rPr>
                    <w:t>Д</w:t>
                  </w:r>
                  <w:r w:rsidRPr="00CC0C61">
                    <w:rPr>
                      <w:spacing w:val="-14"/>
                      <w:sz w:val="20"/>
                      <w:szCs w:val="20"/>
                    </w:rPr>
                    <w:t>ля назначения ЕДВ гражданину необходимо обратиться в уполномоченное государственное учреждение Омской области, находящееся в ведении Министерства</w:t>
                  </w:r>
                  <w:r w:rsidRPr="00CC0C61">
                    <w:rPr>
                      <w:sz w:val="20"/>
                      <w:szCs w:val="20"/>
                    </w:rPr>
                    <w:t xml:space="preserve"> труда и социального развития Омской области (далее – учреждение), по месту жительства с заявлением о назначении ЕДВ и представить следующие документы:</w:t>
                  </w:r>
                </w:p>
                <w:p w:rsidR="00CC0C61" w:rsidRPr="00CC0C61" w:rsidRDefault="00CC0C61" w:rsidP="00CC0C61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1) паспорт или иной документ, удостоверяющий личность и место жительства гражданина;</w:t>
                  </w:r>
                </w:p>
                <w:p w:rsidR="00CC0C61" w:rsidRPr="00CC0C61" w:rsidRDefault="00CC0C61" w:rsidP="00CC0C61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2) свидетельство о рождении третьего ребенка или последующих детей;</w:t>
                  </w:r>
                </w:p>
                <w:p w:rsidR="00CC0C61" w:rsidRPr="00CC0C61" w:rsidRDefault="00CC0C61" w:rsidP="00CC0C61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3) документы, подтверждающие рождение предыдущих детей матерью третьего ребенка или последующих детей;</w:t>
                  </w:r>
                </w:p>
                <w:p w:rsidR="00446062" w:rsidRPr="00CC0C61" w:rsidRDefault="00446062" w:rsidP="00CC0C6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.4pt;margin-top:5.85pt;width:242.75pt;height:518.25pt;z-index:251666432;mso-position-horizontal-relative:text;mso-position-vertical-relative:text" strokecolor="#8db3e2 [1311]" strokeweight="2.25pt">
            <v:textbox style="mso-next-textbox:#_x0000_s1032">
              <w:txbxContent>
                <w:p w:rsidR="00C60948" w:rsidRPr="00CC0C61" w:rsidRDefault="00C60948" w:rsidP="00C60948">
                  <w:pPr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b/>
                      <w:bCs/>
                      <w:sz w:val="20"/>
                      <w:szCs w:val="20"/>
                    </w:rPr>
                    <w:t>У</w:t>
                  </w:r>
                  <w:r w:rsidRPr="00CC0C61">
                    <w:rPr>
                      <w:sz w:val="20"/>
                      <w:szCs w:val="20"/>
                    </w:rPr>
                    <w:t xml:space="preserve">казом Губернатора Омской области от 29 мая 2012 года № 55 </w:t>
                  </w:r>
                  <w:r w:rsidRPr="00CC0C61">
                    <w:rPr>
                      <w:bCs/>
                      <w:sz w:val="20"/>
                      <w:szCs w:val="20"/>
                    </w:rPr>
                    <w:t>"</w:t>
                  </w:r>
                  <w:r w:rsidRPr="00CC0C61">
                    <w:rPr>
                      <w:sz w:val="20"/>
                      <w:szCs w:val="20"/>
                    </w:rPr>
                    <w:t>О ежемесячной денежной выплате семьям в связи с рождением третьего ребенка или последующих детей" установлена ежемесячная денежная выплата семьям (далее – ЕДВ) в связи с рождением третьего ребенка или последующих детей.</w:t>
                  </w:r>
                </w:p>
                <w:p w:rsidR="00C60948" w:rsidRPr="00CC0C61" w:rsidRDefault="00C60948" w:rsidP="00C60948">
                  <w:pPr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 xml:space="preserve"> </w:t>
                  </w:r>
                </w:p>
                <w:p w:rsidR="00C60948" w:rsidRPr="00CC0C61" w:rsidRDefault="00C60948" w:rsidP="00C60948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CC0C61">
                    <w:rPr>
                      <w:sz w:val="20"/>
                      <w:szCs w:val="20"/>
                    </w:rPr>
                    <w:t xml:space="preserve">равом на получение ЕДВ может воспользоваться </w:t>
                  </w:r>
                  <w:r w:rsidRPr="00CC0C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только один из родителей </w:t>
                  </w:r>
                  <w:r w:rsidRPr="00CC0C61">
                    <w:rPr>
                      <w:sz w:val="20"/>
                      <w:szCs w:val="20"/>
                    </w:rPr>
                    <w:t>третьего или последующего ребенка при соблюдении следующих условий:</w:t>
                  </w:r>
                </w:p>
                <w:p w:rsidR="00C60948" w:rsidRPr="00CC0C61" w:rsidRDefault="00C60948" w:rsidP="00C60948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- наличие у родителя гражданства Российской Федерации;</w:t>
                  </w:r>
                </w:p>
                <w:p w:rsidR="00C60948" w:rsidRPr="00CC0C61" w:rsidRDefault="00C60948" w:rsidP="00C60948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 xml:space="preserve">- средний доход на одного члена семьи ниже двукратной величины прожиточного минимума (далее - ВПМ) в Омской области в расчете на душу населения. </w:t>
                  </w:r>
                </w:p>
                <w:p w:rsidR="00C60948" w:rsidRPr="00CC0C61" w:rsidRDefault="00C60948" w:rsidP="00C60948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- </w:t>
                  </w:r>
                  <w:r w:rsidRPr="00CC0C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совместное проживание </w:t>
                  </w:r>
                  <w:r w:rsidRPr="00CC0C61">
                    <w:rPr>
                      <w:sz w:val="20"/>
                      <w:szCs w:val="20"/>
                    </w:rPr>
                    <w:t xml:space="preserve">на территории Омской области </w:t>
                  </w:r>
                  <w:r w:rsidRPr="00CC0C61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CC0C61">
                    <w:rPr>
                      <w:sz w:val="20"/>
                      <w:szCs w:val="20"/>
                    </w:rPr>
                    <w:t xml:space="preserve"> третьим </w:t>
                  </w:r>
                  <w:r w:rsidRPr="00CC0C61">
                    <w:rPr>
                      <w:b/>
                      <w:bCs/>
                      <w:sz w:val="20"/>
                      <w:szCs w:val="20"/>
                    </w:rPr>
                    <w:t>ребенком</w:t>
                  </w:r>
                  <w:r w:rsidRPr="00CC0C61">
                    <w:rPr>
                      <w:sz w:val="20"/>
                      <w:szCs w:val="20"/>
                    </w:rPr>
                    <w:t xml:space="preserve"> или последующими детьми;</w:t>
                  </w:r>
                </w:p>
                <w:p w:rsidR="00C60948" w:rsidRPr="00CC0C61" w:rsidRDefault="00C60948" w:rsidP="00C60948">
                  <w:pPr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- рождение третьего ребенка или последующих детей в период с 1 января 2013</w:t>
                  </w:r>
                  <w:r w:rsidRPr="00CC0C61">
                    <w:rPr>
                      <w:sz w:val="20"/>
                      <w:szCs w:val="20"/>
                      <w:lang/>
                    </w:rPr>
                    <w:t> </w:t>
                  </w:r>
                  <w:r w:rsidRPr="00CC0C61">
                    <w:rPr>
                      <w:sz w:val="20"/>
                      <w:szCs w:val="20"/>
                    </w:rPr>
                    <w:t>года по 31 декабря 2013 года.</w:t>
                  </w:r>
                </w:p>
                <w:p w:rsidR="00C60948" w:rsidRPr="00CC0C61" w:rsidRDefault="00C60948" w:rsidP="00C60948">
                  <w:pPr>
                    <w:ind w:firstLine="561"/>
                    <w:jc w:val="both"/>
                    <w:rPr>
                      <w:sz w:val="20"/>
                      <w:szCs w:val="20"/>
                    </w:rPr>
                  </w:pPr>
                </w:p>
                <w:p w:rsidR="00C60948" w:rsidRPr="00CC0C61" w:rsidRDefault="00C60948" w:rsidP="00C60948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CC0C61">
                    <w:rPr>
                      <w:sz w:val="20"/>
                      <w:szCs w:val="20"/>
                    </w:rPr>
                    <w:t xml:space="preserve">ри этом </w:t>
                  </w:r>
                  <w:r w:rsidRPr="00CC0C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 имеют право на получение ЕДВ родители</w:t>
                  </w:r>
                  <w:r w:rsidRPr="00CC0C61">
                    <w:rPr>
                      <w:sz w:val="20"/>
                      <w:szCs w:val="20"/>
                    </w:rPr>
                    <w:t xml:space="preserve">: </w:t>
                  </w:r>
                </w:p>
                <w:p w:rsidR="00C60948" w:rsidRPr="00CC0C61" w:rsidRDefault="00C60948" w:rsidP="00C60948">
                  <w:pPr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- третий ребенок (последующие дети) которых находится на полном государственном обеспечении;</w:t>
                  </w:r>
                </w:p>
                <w:p w:rsidR="00446062" w:rsidRPr="00CC0C61" w:rsidRDefault="00446062" w:rsidP="00C609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50.5pt;margin-top:5.85pt;width:236.25pt;height:518.25pt;z-index:251668480;mso-position-horizontal-relative:text;mso-position-vertical-relative:text" strokecolor="#8db3e2 [1311]" strokeweight="2.25pt">
            <v:textbox style="mso-next-textbox:#_x0000_s1034">
              <w:txbxContent>
                <w:p w:rsidR="00CC0C61" w:rsidRPr="00CC0C61" w:rsidRDefault="00CC0C61" w:rsidP="00CC0C61">
                  <w:pPr>
                    <w:widowControl w:val="0"/>
                    <w:ind w:firstLine="561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4) документы, подтверждающие совместное проживание третьего ребенка или последующих детей с заявителем;</w:t>
                  </w:r>
                </w:p>
                <w:p w:rsidR="00CC0C61" w:rsidRPr="00CC0C61" w:rsidRDefault="00CC0C61" w:rsidP="00CC0C61">
                  <w:pPr>
                    <w:widowControl w:val="0"/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5) документ, содержащий реквизиты банковского счета заявителя;</w:t>
                  </w:r>
                </w:p>
                <w:p w:rsidR="00CC0C61" w:rsidRPr="00CC0C61" w:rsidRDefault="00CC0C61" w:rsidP="00CC0C61">
                  <w:pPr>
                    <w:ind w:firstLine="561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 xml:space="preserve">6) документы о размере доходов </w:t>
                  </w:r>
                  <w:r w:rsidRPr="00CC0C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каждого</w:t>
                  </w:r>
                  <w:r w:rsidRPr="00CC0C61">
                    <w:rPr>
                      <w:sz w:val="20"/>
                      <w:szCs w:val="20"/>
                    </w:rPr>
                    <w:t xml:space="preserve"> члена семьи гражданина (за 3 месяца, предшествующих месяцу подачи заявления). </w:t>
                  </w:r>
                </w:p>
                <w:p w:rsidR="00CC0C61" w:rsidRPr="00CC0C61" w:rsidRDefault="00CC0C61" w:rsidP="00CC0C61">
                  <w:pPr>
                    <w:ind w:firstLine="561"/>
                    <w:jc w:val="both"/>
                    <w:rPr>
                      <w:sz w:val="20"/>
                      <w:szCs w:val="20"/>
                    </w:rPr>
                  </w:pPr>
                </w:p>
                <w:p w:rsidR="00CC0C61" w:rsidRPr="00CC0C61" w:rsidRDefault="00CC0C61" w:rsidP="00CC0C6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pacing w:val="-14"/>
                      <w:sz w:val="20"/>
                      <w:szCs w:val="20"/>
                    </w:rPr>
                  </w:pPr>
                  <w:r w:rsidRPr="00CC0C61">
                    <w:rPr>
                      <w:spacing w:val="-14"/>
                      <w:sz w:val="20"/>
                      <w:szCs w:val="20"/>
                    </w:rPr>
                    <w:t>Ежемесячная денежная выплата назначается с месяца рождения третьего ребенка (последующих детей), если обращение с заявлением и необходимыми документами последовало не позднее шести месяцев с месяца рождения такого ребенка.</w:t>
                  </w:r>
                </w:p>
                <w:p w:rsidR="00CC0C61" w:rsidRPr="00CC0C61" w:rsidRDefault="00CC0C61" w:rsidP="00CC0C6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pacing w:val="-14"/>
                      <w:sz w:val="20"/>
                      <w:szCs w:val="20"/>
                    </w:rPr>
                  </w:pPr>
                  <w:r w:rsidRPr="00CC0C61">
                    <w:rPr>
                      <w:spacing w:val="-14"/>
                      <w:sz w:val="20"/>
                      <w:szCs w:val="20"/>
                    </w:rPr>
                    <w:t>При обращении за назначением ежемесячной денежной выплаты по истечении шести месяцев с месяца рождения третьего ребенка (последующих детей) она предоставляется за истекшее время, но не более чем за шесть месяцев до месяца, в котором представлены заявление и необходимые документы.</w:t>
                  </w:r>
                </w:p>
                <w:p w:rsidR="00CC0C61" w:rsidRPr="00CC0C61" w:rsidRDefault="00CC0C61" w:rsidP="00CC0C6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CC0C61">
                    <w:rPr>
                      <w:sz w:val="20"/>
                      <w:szCs w:val="20"/>
                    </w:rPr>
                    <w:t>Ежемесячная денежная выплата предоставляется по месяц, в котором третьему ребенку (последующим детям) исполняется три года, включительно.</w:t>
                  </w:r>
                </w:p>
                <w:p w:rsidR="00CC0C61" w:rsidRPr="00CC0C61" w:rsidRDefault="00CC0C61" w:rsidP="00CC0C6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28.15pt;margin-top:9pt;width:843.85pt;height:41.45pt;z-index:251665408;mso-position-horizontal-relative:text;mso-position-vertical-relative:text" fillcolor="#8db3e2 [1311]" stroked="f"/>
        </w:pict>
      </w:r>
      <w:r w:rsidR="00CC0C61" w:rsidRPr="00CF5172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-404718</wp:posOffset>
            </wp:positionH>
            <wp:positionV relativeFrom="paragraph">
              <wp:posOffset>-360045</wp:posOffset>
            </wp:positionV>
            <wp:extent cx="10801350" cy="7639050"/>
            <wp:effectExtent l="19050" t="0" r="0" b="0"/>
            <wp:wrapNone/>
            <wp:docPr id="2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172" w:rsidRPr="00CF517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-405702</wp:posOffset>
            </wp:positionH>
            <wp:positionV relativeFrom="paragraph">
              <wp:posOffset>-360045</wp:posOffset>
            </wp:positionV>
            <wp:extent cx="10803624" cy="7642747"/>
            <wp:effectExtent l="19050" t="0" r="0" b="0"/>
            <wp:wrapNone/>
            <wp:docPr id="1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F12"/>
    <w:multiLevelType w:val="hybridMultilevel"/>
    <w:tmpl w:val="89A85C6A"/>
    <w:lvl w:ilvl="0" w:tplc="AE7A1A48">
      <w:start w:val="1"/>
      <w:numFmt w:val="bullet"/>
      <w:lvlText w:val=""/>
      <w:lvlJc w:val="left"/>
      <w:pPr>
        <w:tabs>
          <w:tab w:val="num" w:pos="454"/>
        </w:tabs>
        <w:ind w:firstLine="284"/>
      </w:pPr>
      <w:rPr>
        <w:rFonts w:ascii="Symbol" w:hAnsi="Symbol" w:hint="default"/>
        <w:color w:val="auto"/>
      </w:rPr>
    </w:lvl>
    <w:lvl w:ilvl="1" w:tplc="7EE81BAA">
      <w:start w:val="1"/>
      <w:numFmt w:val="bullet"/>
      <w:lvlText w:val="-"/>
      <w:lvlJc w:val="left"/>
      <w:pPr>
        <w:tabs>
          <w:tab w:val="num" w:pos="312"/>
        </w:tabs>
        <w:ind w:firstLine="284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7F1B"/>
    <w:multiLevelType w:val="hybridMultilevel"/>
    <w:tmpl w:val="4EC418C4"/>
    <w:lvl w:ilvl="0" w:tplc="AE7A1A48">
      <w:start w:val="1"/>
      <w:numFmt w:val="bullet"/>
      <w:lvlText w:val=""/>
      <w:lvlJc w:val="left"/>
      <w:pPr>
        <w:tabs>
          <w:tab w:val="num" w:pos="312"/>
        </w:tabs>
        <w:ind w:firstLine="284"/>
      </w:pPr>
      <w:rPr>
        <w:rFonts w:ascii="Symbol" w:hAnsi="Symbol" w:hint="default"/>
        <w:color w:val="auto"/>
      </w:rPr>
    </w:lvl>
    <w:lvl w:ilvl="1" w:tplc="F2F43BCC">
      <w:start w:val="1"/>
      <w:numFmt w:val="bullet"/>
      <w:lvlText w:val="-"/>
      <w:lvlJc w:val="left"/>
      <w:pPr>
        <w:tabs>
          <w:tab w:val="num" w:pos="91"/>
        </w:tabs>
        <w:ind w:left="-22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30C25032"/>
    <w:multiLevelType w:val="hybridMultilevel"/>
    <w:tmpl w:val="C702229A"/>
    <w:lvl w:ilvl="0" w:tplc="0BBEE0A2">
      <w:start w:val="1"/>
      <w:numFmt w:val="bullet"/>
      <w:lvlText w:val=""/>
      <w:lvlJc w:val="left"/>
      <w:pPr>
        <w:tabs>
          <w:tab w:val="num" w:pos="28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5AEE"/>
    <w:rsid w:val="0007397B"/>
    <w:rsid w:val="00091EFE"/>
    <w:rsid w:val="00234C72"/>
    <w:rsid w:val="002C60C4"/>
    <w:rsid w:val="0030217A"/>
    <w:rsid w:val="00320E80"/>
    <w:rsid w:val="003C1DEA"/>
    <w:rsid w:val="003C2D99"/>
    <w:rsid w:val="00417D67"/>
    <w:rsid w:val="00446062"/>
    <w:rsid w:val="00471ED5"/>
    <w:rsid w:val="00477C93"/>
    <w:rsid w:val="005955E7"/>
    <w:rsid w:val="005B6B3F"/>
    <w:rsid w:val="005F5ABB"/>
    <w:rsid w:val="00671F6B"/>
    <w:rsid w:val="008F7ABE"/>
    <w:rsid w:val="0095736D"/>
    <w:rsid w:val="009F587B"/>
    <w:rsid w:val="00A215F1"/>
    <w:rsid w:val="00AE74F4"/>
    <w:rsid w:val="00BA6FDE"/>
    <w:rsid w:val="00BE0837"/>
    <w:rsid w:val="00C03FBC"/>
    <w:rsid w:val="00C5789B"/>
    <w:rsid w:val="00C60948"/>
    <w:rsid w:val="00C675D8"/>
    <w:rsid w:val="00C83636"/>
    <w:rsid w:val="00CC0C61"/>
    <w:rsid w:val="00CF5172"/>
    <w:rsid w:val="00D43F1C"/>
    <w:rsid w:val="00D97020"/>
    <w:rsid w:val="00DD0FEF"/>
    <w:rsid w:val="00E94693"/>
    <w:rsid w:val="00ED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60948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C60948"/>
    <w:rPr>
      <w:rFonts w:eastAsia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C6094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0948"/>
    <w:rPr>
      <w:rFonts w:eastAsia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C60948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A7C96-A812-433E-964D-F9DACD11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2</cp:revision>
  <dcterms:created xsi:type="dcterms:W3CDTF">2013-12-10T09:42:00Z</dcterms:created>
  <dcterms:modified xsi:type="dcterms:W3CDTF">2013-12-10T09:42:00Z</dcterms:modified>
</cp:coreProperties>
</file>