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5307"/>
        <w:gridCol w:w="5307"/>
      </w:tblGrid>
      <w:tr w:rsidR="002C60C4" w:rsidTr="0095736D">
        <w:tc>
          <w:tcPr>
            <w:tcW w:w="5306" w:type="dxa"/>
          </w:tcPr>
          <w:p w:rsidR="002C60C4" w:rsidRPr="002C60C4" w:rsidRDefault="003D2797" w:rsidP="002C60C4">
            <w:pPr>
              <w:widowControl w:val="0"/>
              <w:rPr>
                <w:rFonts w:ascii="Book Antiqua" w:hAnsi="Book Antiqua"/>
                <w:sz w:val="22"/>
              </w:rPr>
            </w:pPr>
            <w:r w:rsidRPr="003D2797">
              <w:rPr>
                <w:noProof/>
                <w:lang w:eastAsia="ru-RU"/>
              </w:rPr>
              <w:pict>
                <v:rect id="_x0000_s1030" style="position:absolute;margin-left:-29.15pt;margin-top:7.75pt;width:843.85pt;height:41.45pt;z-index:251658239" fillcolor="#8db3e2 [1311]" stroked="f"/>
              </w:pict>
            </w:r>
            <w:r w:rsidR="009F587B" w:rsidRPr="009F587B"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-409234</wp:posOffset>
                  </wp:positionH>
                  <wp:positionV relativeFrom="paragraph">
                    <wp:posOffset>-360045</wp:posOffset>
                  </wp:positionV>
                  <wp:extent cx="10803625" cy="7645247"/>
                  <wp:effectExtent l="19050" t="0" r="0" b="0"/>
                  <wp:wrapNone/>
                  <wp:docPr id="13" name="Рисунок 3" descr="фл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98" cy="765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2797">
              <w:rPr>
                <w:noProof/>
                <w:lang w:eastAsia="ru-RU"/>
              </w:rPr>
              <w:pict>
                <v:rect id="_x0000_s1027" style="position:absolute;margin-left:1.65pt;margin-top:5.65pt;width:236.25pt;height:518.25pt;z-index:251659264;mso-position-horizontal-relative:text;mso-position-vertical-relative:text" strokecolor="#8db3e2 [1311]" strokeweight="2.25pt">
                  <v:textbox style="mso-next-textbox:#_x0000_s1027">
                    <w:txbxContent>
                      <w:p w:rsidR="00501C0B" w:rsidRPr="00501C0B" w:rsidRDefault="00501C0B" w:rsidP="009036A7">
                        <w:pPr>
                          <w:tabs>
                            <w:tab w:val="left" w:pos="284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napToGrid w:val="0"/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b/>
                            <w:snapToGrid w:val="0"/>
                            <w:sz w:val="16"/>
                            <w:szCs w:val="16"/>
                          </w:rPr>
                          <w:t>Приемка зданий и сооружений</w:t>
                        </w:r>
                        <w:r w:rsidRPr="00501C0B">
                          <w:rPr>
                            <w:snapToGrid w:val="0"/>
                            <w:sz w:val="16"/>
                            <w:szCs w:val="16"/>
                          </w:rPr>
                          <w:t xml:space="preserve"> в эксплуатацию после окончания работ по капитальному ремонту производится комиссией с составлением актов, а приемка выполненных работ по текущему ремонту производится руководителем учреждения и оформляется актом или записью в журнале технической эксплуатация здания или сооружения.</w:t>
                        </w:r>
                      </w:p>
                      <w:p w:rsidR="00094422" w:rsidRPr="008D0BAD" w:rsidRDefault="00094422" w:rsidP="009036A7">
                        <w:pPr>
                          <w:tabs>
                            <w:tab w:val="left" w:pos="284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501C0B" w:rsidRPr="00501C0B" w:rsidRDefault="00501C0B" w:rsidP="009036A7">
                        <w:pPr>
                          <w:tabs>
                            <w:tab w:val="left" w:pos="284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b/>
                            <w:bCs/>
                            <w:sz w:val="16"/>
                            <w:szCs w:val="16"/>
                          </w:rPr>
                          <w:t>Расследование причин аварий со зданиями и сооружениями.</w:t>
                        </w:r>
                      </w:p>
                      <w:p w:rsidR="00094422" w:rsidRPr="008D0BAD" w:rsidRDefault="00501C0B" w:rsidP="009036A7">
                        <w:pPr>
                          <w:tabs>
                            <w:tab w:val="left" w:pos="284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Под аварией понимается обрушение, повреждение здания, сооружения в целом, его частей или отдельного конструктивного элемента, а также превышения предельно допустимых деформаций, угрожающих безопасному ведению работ и повлекших приостановку эксплуатации (строительство) объекта или его части.</w:t>
                        </w:r>
                      </w:p>
                      <w:p w:rsidR="00094422" w:rsidRPr="008D0BAD" w:rsidRDefault="00094422" w:rsidP="009036A7">
                        <w:pPr>
                          <w:tabs>
                            <w:tab w:val="left" w:pos="284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501C0B" w:rsidRPr="00501C0B" w:rsidRDefault="00501C0B" w:rsidP="009036A7">
                        <w:pPr>
                          <w:tabs>
                            <w:tab w:val="left" w:pos="284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В зависимости от масштабов и степени последствий аварии зданий и сооружений подразделяются на аварии первой категории и аварии второй категории.</w:t>
                        </w:r>
                      </w:p>
                      <w:p w:rsidR="00094422" w:rsidRPr="008D0BAD" w:rsidRDefault="00094422" w:rsidP="009036A7">
                        <w:pPr>
                          <w:tabs>
                            <w:tab w:val="left" w:pos="284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b/>
                            <w:bCs/>
                            <w:iCs/>
                            <w:sz w:val="16"/>
                            <w:szCs w:val="16"/>
                          </w:rPr>
                        </w:pPr>
                      </w:p>
                      <w:p w:rsidR="00501C0B" w:rsidRPr="00501C0B" w:rsidRDefault="00501C0B" w:rsidP="009036A7">
                        <w:pPr>
                          <w:tabs>
                            <w:tab w:val="left" w:pos="284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b/>
                            <w:bCs/>
                            <w:iCs/>
                            <w:sz w:val="16"/>
                            <w:szCs w:val="16"/>
                          </w:rPr>
                          <w:t>К аварии первой категории</w:t>
                        </w:r>
                        <w:r w:rsidRPr="00501C0B">
                          <w:rPr>
                            <w:sz w:val="16"/>
                            <w:szCs w:val="16"/>
                          </w:rPr>
                          <w:t xml:space="preserve"> относятся обрушения зданий и сооружений или их частей (разрушения наземных строительных конструкций, подземных транспортных и гидротехнических сооружений, прорывов плотин, дамб, резервуаров и т.д.), которые: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вызвали нарушение функционирования других отраслей экономики;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повлекли гибель двух или более человек;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привели к количеству пострадавших более 15 человек.</w:t>
                        </w:r>
                      </w:p>
                      <w:p w:rsidR="00501C0B" w:rsidRPr="00501C0B" w:rsidRDefault="00501C0B" w:rsidP="009036A7">
                        <w:pPr>
                          <w:tabs>
                            <w:tab w:val="left" w:pos="284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Аварии первой категории классифицируются как чрезвычайная ситуация.</w:t>
                        </w:r>
                      </w:p>
                      <w:p w:rsidR="00094422" w:rsidRPr="008D0BAD" w:rsidRDefault="00094422" w:rsidP="009036A7">
                        <w:pPr>
                          <w:tabs>
                            <w:tab w:val="left" w:pos="284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b/>
                            <w:bCs/>
                            <w:iCs/>
                            <w:sz w:val="16"/>
                            <w:szCs w:val="16"/>
                          </w:rPr>
                        </w:pPr>
                      </w:p>
                      <w:p w:rsidR="00501C0B" w:rsidRPr="00501C0B" w:rsidRDefault="00501C0B" w:rsidP="009036A7">
                        <w:pPr>
                          <w:tabs>
                            <w:tab w:val="left" w:pos="284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b/>
                            <w:bCs/>
                            <w:iCs/>
                            <w:sz w:val="16"/>
                            <w:szCs w:val="16"/>
                          </w:rPr>
                          <w:t>К аварии второй категории</w:t>
                        </w:r>
                        <w:r w:rsidRPr="00501C0B">
                          <w:rPr>
                            <w:sz w:val="16"/>
                            <w:szCs w:val="16"/>
                          </w:rPr>
                          <w:t xml:space="preserve"> относятся обрушения или повреждения зданий и сооружений, их частей или отдельных конструктивных элементов, угрожающие безопасному ведению работ и не попавшие в разряд аварий первой категории.</w:t>
                        </w:r>
                      </w:p>
                      <w:p w:rsidR="00094422" w:rsidRPr="008D0BAD" w:rsidRDefault="00094422" w:rsidP="009036A7">
                        <w:pPr>
                          <w:tabs>
                            <w:tab w:val="left" w:pos="284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501C0B" w:rsidRPr="00501C0B" w:rsidRDefault="00501C0B" w:rsidP="009036A7">
                        <w:pPr>
                          <w:tabs>
                            <w:tab w:val="left" w:pos="284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Руководитель организации, в которой произошла авария первой категории, должен немедленно передать сообщения: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в территориальный орган исполнительной власти и в соответствующий орган исполнительной власти субъекта Российской Федерации;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в вышестоящий орган по ведомственной принадлежности;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100" w:afterAutospacing="1"/>
                          <w:ind w:firstLine="142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в орган прокуратуры по месту, где произошла авария.</w:t>
                        </w:r>
                      </w:p>
                      <w:p w:rsidR="00545DD7" w:rsidRPr="00501C0B" w:rsidRDefault="00545DD7" w:rsidP="009036A7">
                        <w:pPr>
                          <w:tabs>
                            <w:tab w:val="left" w:pos="284"/>
                          </w:tabs>
                          <w:spacing w:after="100" w:afterAutospacing="1"/>
                          <w:ind w:firstLine="142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2C60C4">
              <w:rPr>
                <w:lang w:val="en-US"/>
              </w:rPr>
              <w:t> </w:t>
            </w:r>
          </w:p>
          <w:p w:rsidR="002C60C4" w:rsidRDefault="002C60C4"/>
        </w:tc>
        <w:tc>
          <w:tcPr>
            <w:tcW w:w="5307" w:type="dxa"/>
          </w:tcPr>
          <w:p w:rsidR="002C60C4" w:rsidRPr="002C60C4" w:rsidRDefault="003D2797" w:rsidP="002C60C4">
            <w:pPr>
              <w:widowControl w:val="0"/>
              <w:rPr>
                <w:rFonts w:ascii="Book Antiqua" w:hAnsi="Book Antiqua"/>
                <w:sz w:val="22"/>
              </w:rPr>
            </w:pPr>
            <w:r w:rsidRPr="003D2797">
              <w:rPr>
                <w:noProof/>
                <w:lang w:eastAsia="ru-RU"/>
              </w:rPr>
              <w:pict>
                <v:rect id="_x0000_s1028" style="position:absolute;margin-left:10.85pt;margin-top:5.65pt;width:233.25pt;height:518.25pt;z-index:251660288;mso-position-horizontal-relative:text;mso-position-vertical-relative:text" strokecolor="#8db3e2 [1311]" strokeweight="2.25pt">
                  <v:textbox style="mso-next-textbox:#_x0000_s1028">
                    <w:txbxContent>
                      <w:p w:rsidR="00501C0B" w:rsidRPr="00501C0B" w:rsidRDefault="00501C0B" w:rsidP="009036A7">
                        <w:pPr>
                          <w:tabs>
                            <w:tab w:val="left" w:pos="426"/>
                          </w:tabs>
                          <w:spacing w:after="100" w:afterAutospacing="1"/>
                          <w:ind w:firstLine="284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Руководитель организации, в которой произошла авария второй категории, передает сообщения: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clear" w:pos="397"/>
                            <w:tab w:val="left" w:pos="426"/>
                            <w:tab w:val="num" w:pos="993"/>
                          </w:tabs>
                          <w:spacing w:after="100" w:afterAutospacing="1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в территориальный орган исполнительной власти субъекта РФ и в соответствующий орган исполнительной власти города и района;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clear" w:pos="397"/>
                            <w:tab w:val="left" w:pos="426"/>
                            <w:tab w:val="num" w:pos="993"/>
                          </w:tabs>
                          <w:spacing w:after="100" w:afterAutospacing="1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в вышестоящий орган по ведомственной принадлежности.</w:t>
                        </w:r>
                      </w:p>
                      <w:p w:rsidR="00094422" w:rsidRPr="008D0BAD" w:rsidRDefault="00094422" w:rsidP="009036A7">
                        <w:pPr>
                          <w:tabs>
                            <w:tab w:val="left" w:pos="426"/>
                          </w:tabs>
                          <w:spacing w:after="100" w:afterAutospacing="1"/>
                          <w:ind w:firstLine="284"/>
                          <w:contextualSpacing/>
                          <w:jc w:val="both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501C0B" w:rsidRPr="00501C0B" w:rsidRDefault="00501C0B" w:rsidP="009036A7">
                        <w:pPr>
                          <w:tabs>
                            <w:tab w:val="left" w:pos="426"/>
                          </w:tabs>
                          <w:spacing w:after="100" w:afterAutospacing="1"/>
                          <w:ind w:firstLine="284"/>
                          <w:contextualSpacing/>
                          <w:jc w:val="both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b/>
                            <w:bCs/>
                            <w:sz w:val="16"/>
                            <w:szCs w:val="16"/>
                          </w:rPr>
                          <w:t>Организация расследования причин аварий с производственными зданиями и сооружениями.</w:t>
                        </w:r>
                      </w:p>
                      <w:p w:rsidR="00094422" w:rsidRPr="008D0BAD" w:rsidRDefault="00094422" w:rsidP="009036A7">
                        <w:pPr>
                          <w:tabs>
                            <w:tab w:val="left" w:pos="426"/>
                          </w:tabs>
                          <w:spacing w:after="100" w:afterAutospacing="1"/>
                          <w:ind w:firstLine="284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501C0B" w:rsidRPr="00501C0B" w:rsidRDefault="00501C0B" w:rsidP="009036A7">
                        <w:pPr>
                          <w:tabs>
                            <w:tab w:val="left" w:pos="426"/>
                          </w:tabs>
                          <w:spacing w:after="100" w:afterAutospacing="1"/>
                          <w:ind w:firstLine="284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При авариях первой категории техническая комиссия назначается: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26"/>
                            <w:tab w:val="left" w:pos="993"/>
                          </w:tabs>
                          <w:spacing w:after="100" w:afterAutospacing="1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министерствами и ведомствами РФ по строящимся и эксплуатируемым объектам, подведомственным им;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26"/>
                            <w:tab w:val="left" w:pos="993"/>
                          </w:tabs>
                          <w:spacing w:after="100" w:afterAutospacing="1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соответствующими органами исполнительной власти субъекта РФ.</w:t>
                        </w:r>
                      </w:p>
                      <w:p w:rsidR="00501C0B" w:rsidRPr="00501C0B" w:rsidRDefault="00501C0B" w:rsidP="009036A7">
                        <w:pPr>
                          <w:tabs>
                            <w:tab w:val="left" w:pos="426"/>
                            <w:tab w:val="left" w:pos="993"/>
                          </w:tabs>
                          <w:spacing w:after="100" w:afterAutospacing="1"/>
                          <w:ind w:firstLine="284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При авариях второй категории техническая комиссия назначаются: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426"/>
                            <w:tab w:val="left" w:pos="993"/>
                          </w:tabs>
                          <w:spacing w:after="100" w:afterAutospacing="1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министерствами и ведомствами РФ по строящимся и эксплуатируемым объектам,  подведомственным им;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426"/>
                            <w:tab w:val="left" w:pos="993"/>
                          </w:tabs>
                          <w:spacing w:after="100" w:afterAutospacing="1"/>
                          <w:contextualSpacing/>
                          <w:jc w:val="both"/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 xml:space="preserve">соответствующими органами исполнительной власти городов и районов </w:t>
                        </w:r>
                        <w:r w:rsidRPr="00501C0B">
                          <w:rPr>
                            <w:iCs/>
                            <w:sz w:val="16"/>
                            <w:szCs w:val="16"/>
                          </w:rPr>
                          <w:t>("Положение о порядке расследования причин аварий зданий и сооружений...").</w:t>
                        </w:r>
                      </w:p>
                      <w:p w:rsidR="00094422" w:rsidRPr="008D0BAD" w:rsidRDefault="00094422" w:rsidP="009036A7">
                        <w:pPr>
                          <w:tabs>
                            <w:tab w:val="left" w:pos="426"/>
                          </w:tabs>
                          <w:spacing w:after="100" w:afterAutospacing="1"/>
                          <w:ind w:firstLine="284"/>
                          <w:contextualSpacing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501C0B" w:rsidRPr="00501C0B" w:rsidRDefault="00501C0B" w:rsidP="009036A7">
                        <w:pPr>
                          <w:tabs>
                            <w:tab w:val="left" w:pos="426"/>
                          </w:tabs>
                          <w:spacing w:after="100" w:afterAutospacing="1"/>
                          <w:ind w:firstLine="284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b/>
                            <w:sz w:val="16"/>
                            <w:szCs w:val="16"/>
                          </w:rPr>
                          <w:t>Акт</w:t>
                        </w:r>
                        <w:r w:rsidRPr="00501C0B">
                          <w:rPr>
                            <w:sz w:val="16"/>
                            <w:szCs w:val="16"/>
                          </w:rPr>
                          <w:t xml:space="preserve"> технической комиссии по расследованию причин аварии подлежит утверждению в 2-дневный срок органом, назначившим комиссию.</w:t>
                        </w:r>
                      </w:p>
                      <w:p w:rsidR="00501C0B" w:rsidRPr="00501C0B" w:rsidRDefault="00501C0B" w:rsidP="009036A7">
                        <w:pPr>
                          <w:tabs>
                            <w:tab w:val="left" w:pos="426"/>
                          </w:tabs>
                          <w:spacing w:after="100" w:afterAutospacing="1"/>
                          <w:ind w:firstLine="284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>Утвержденный акт направляется в 5-дневный срок: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clear" w:pos="397"/>
                            <w:tab w:val="left" w:pos="426"/>
                            <w:tab w:val="num" w:pos="993"/>
                          </w:tabs>
                          <w:spacing w:after="100" w:afterAutospacing="1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 xml:space="preserve">в территориальный орган исполнительной власти; 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clear" w:pos="397"/>
                            <w:tab w:val="left" w:pos="426"/>
                            <w:tab w:val="num" w:pos="993"/>
                          </w:tabs>
                          <w:spacing w:after="100" w:afterAutospacing="1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 xml:space="preserve">в вышестоящий по подчиненности орган; 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clear" w:pos="397"/>
                            <w:tab w:val="left" w:pos="426"/>
                            <w:tab w:val="num" w:pos="993"/>
                          </w:tabs>
                          <w:spacing w:after="100" w:afterAutospacing="1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 xml:space="preserve">в соответствующий территориальный орган </w:t>
                        </w:r>
                        <w:proofErr w:type="spellStart"/>
                        <w:r w:rsidRPr="00501C0B">
                          <w:rPr>
                            <w:sz w:val="16"/>
                            <w:szCs w:val="16"/>
                          </w:rPr>
                          <w:t>Ростехнадзора</w:t>
                        </w:r>
                        <w:proofErr w:type="spellEnd"/>
                        <w:r w:rsidRPr="00501C0B">
                          <w:rPr>
                            <w:sz w:val="16"/>
                            <w:szCs w:val="16"/>
                          </w:rPr>
                          <w:t>;</w:t>
                        </w:r>
                      </w:p>
                      <w:p w:rsidR="00501C0B" w:rsidRPr="00501C0B" w:rsidRDefault="00501C0B" w:rsidP="009036A7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clear" w:pos="397"/>
                            <w:tab w:val="left" w:pos="426"/>
                            <w:tab w:val="num" w:pos="993"/>
                          </w:tabs>
                          <w:spacing w:after="100" w:afterAutospacing="1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01C0B">
                          <w:rPr>
                            <w:sz w:val="16"/>
                            <w:szCs w:val="16"/>
                          </w:rPr>
                          <w:t xml:space="preserve">кроме того, по авариям первой категории – в прокуратуру по месту, где произошла авария. </w:t>
                        </w:r>
                      </w:p>
                      <w:p w:rsidR="002C60C4" w:rsidRPr="00501C0B" w:rsidRDefault="002C60C4" w:rsidP="009036A7">
                        <w:pPr>
                          <w:tabs>
                            <w:tab w:val="left" w:pos="426"/>
                          </w:tabs>
                          <w:spacing w:after="100" w:afterAutospacing="1"/>
                          <w:ind w:firstLine="284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2C60C4">
              <w:rPr>
                <w:lang w:val="en-US"/>
              </w:rPr>
              <w:t> </w:t>
            </w:r>
          </w:p>
          <w:p w:rsidR="002C60C4" w:rsidRDefault="002C60C4"/>
        </w:tc>
        <w:tc>
          <w:tcPr>
            <w:tcW w:w="5307" w:type="dxa"/>
          </w:tcPr>
          <w:p w:rsidR="002C60C4" w:rsidRDefault="003D2797" w:rsidP="002C60C4">
            <w:pPr>
              <w:pStyle w:val="4"/>
              <w:widowControl w:val="0"/>
              <w:outlineLvl w:val="3"/>
              <w:rPr>
                <w:lang w:val="en-US"/>
              </w:rPr>
            </w:pPr>
            <w:r>
              <w:rPr>
                <w:noProof/>
              </w:rPr>
              <w:pict>
                <v:rect id="_x0000_s1029" style="position:absolute;left:0;text-align:left;margin-left:17.75pt;margin-top:9.25pt;width:234.75pt;height:529.45pt;z-index:251661312;mso-position-horizontal-relative:text;mso-position-vertical-relative:text" filled="f" stroked="f">
                  <v:textbox style="mso-next-textbox:#_x0000_s1029">
                    <w:txbxContent>
                      <w:p w:rsidR="002C60C4" w:rsidRPr="00001F2F" w:rsidRDefault="002C60C4" w:rsidP="002C60C4">
                        <w:pPr>
                          <w:spacing w:line="27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60C4">
                          <w:rPr>
                            <w:b/>
                            <w:bCs/>
                            <w:sz w:val="24"/>
                            <w:szCs w:val="24"/>
                          </w:rPr>
                          <w:t>Министерство труда и социального развития Омской области</w:t>
                        </w:r>
                        <w:r w:rsidRPr="002C60C4">
                          <w:rPr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  <w:p w:rsidR="00AE74F4" w:rsidRPr="002C60C4" w:rsidRDefault="00AE74F4" w:rsidP="002C60C4">
                        <w:pPr>
                          <w:spacing w:line="27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C60C4" w:rsidRPr="002C60C4" w:rsidRDefault="002C60C4" w:rsidP="002C60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60C4">
                          <w:rPr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78230" cy="86677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5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823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in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60C4" w:rsidRPr="002C60C4" w:rsidRDefault="002C60C4" w:rsidP="002C60C4">
                        <w:pPr>
                          <w:widowControl w:val="0"/>
                          <w:tabs>
                            <w:tab w:val="left" w:pos="225"/>
                          </w:tabs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6C08EF" w:rsidRPr="006C08EF" w:rsidRDefault="006C08EF" w:rsidP="006C08EF">
                        <w:pPr>
                          <w:jc w:val="center"/>
                          <w:rPr>
                            <w:b/>
                            <w:color w:val="000000"/>
                            <w:sz w:val="32"/>
                            <w:szCs w:val="28"/>
                          </w:rPr>
                        </w:pPr>
                        <w:r w:rsidRPr="006C08EF">
                          <w:rPr>
                            <w:b/>
                            <w:color w:val="000000"/>
                            <w:sz w:val="32"/>
                            <w:szCs w:val="28"/>
                          </w:rPr>
                          <w:t xml:space="preserve">Эксплуатация зданий и сооружений, планово-предупредительный ремонт </w:t>
                        </w:r>
                        <w:r w:rsidRPr="006C08EF">
                          <w:rPr>
                            <w:b/>
                            <w:color w:val="000000"/>
                            <w:sz w:val="32"/>
                            <w:szCs w:val="28"/>
                          </w:rPr>
                          <w:br/>
                          <w:t>зданий и сооружений</w:t>
                        </w:r>
                      </w:p>
                      <w:p w:rsidR="001A408E" w:rsidRPr="00FC4458" w:rsidRDefault="001A408E" w:rsidP="001A408E">
                        <w:pPr>
                          <w:ind w:firstLine="709"/>
                          <w:jc w:val="center"/>
                          <w:rPr>
                            <w:szCs w:val="28"/>
                          </w:rPr>
                        </w:pPr>
                      </w:p>
                      <w:p w:rsidR="00356C5A" w:rsidRDefault="002C60C4" w:rsidP="001A408E">
                        <w:pPr>
                          <w:widowControl w:val="0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  <w:r w:rsidRPr="00417D67">
                          <w:rPr>
                            <w:szCs w:val="28"/>
                            <w:lang w:val="en-US"/>
                          </w:rPr>
                          <w:t> </w:t>
                        </w: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95736D" w:rsidRPr="00417D67" w:rsidRDefault="0095736D" w:rsidP="002C60C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2C60C4" w:rsidRPr="002C60C4" w:rsidRDefault="002C60C4" w:rsidP="002C60C4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2014 год</w:t>
                        </w:r>
                      </w:p>
                    </w:txbxContent>
                  </v:textbox>
                </v:rect>
              </w:pict>
            </w: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P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</w:tc>
      </w:tr>
    </w:tbl>
    <w:p w:rsidR="00671F6B" w:rsidRPr="002C60C4" w:rsidRDefault="003D2797" w:rsidP="002C60C4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32" style="position:absolute;margin-left:3.4pt;margin-top:5.85pt;width:242.75pt;height:514.3pt;z-index:251666432;mso-position-horizontal-relative:text;mso-position-vertical-relative:text" strokecolor="#8db3e2 [1311]" strokeweight="2.25pt">
            <v:textbox style="mso-next-textbox:#_x0000_s1032">
              <w:txbxContent>
                <w:p w:rsidR="004040B0" w:rsidRPr="004040B0" w:rsidRDefault="004040B0" w:rsidP="009036A7">
                  <w:pPr>
                    <w:tabs>
                      <w:tab w:val="left" w:pos="426"/>
                    </w:tabs>
                    <w:spacing w:after="100" w:afterAutospacing="1" w:line="240" w:lineRule="auto"/>
                    <w:ind w:firstLine="284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4040B0">
                    <w:rPr>
                      <w:b/>
                      <w:bCs/>
                      <w:sz w:val="16"/>
                      <w:szCs w:val="16"/>
                    </w:rPr>
                    <w:t>Основные нормативные правовые акты, регламентирующие правильную и безопасную эксплуатацию производственных зданий и сооружений: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9"/>
                    </w:numPr>
                    <w:tabs>
                      <w:tab w:val="clear" w:pos="397"/>
                      <w:tab w:val="left" w:pos="426"/>
                      <w:tab w:val="num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>Трудовой кодекс РФ (ст. 212 и 215);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9"/>
                    </w:numPr>
                    <w:tabs>
                      <w:tab w:val="clear" w:pos="397"/>
                      <w:tab w:val="left" w:pos="426"/>
                      <w:tab w:val="num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4040B0">
                    <w:rPr>
                      <w:sz w:val="16"/>
                      <w:szCs w:val="16"/>
                    </w:rPr>
                    <w:t>СНиП</w:t>
                  </w:r>
                  <w:proofErr w:type="spellEnd"/>
                  <w:r w:rsidRPr="004040B0">
                    <w:rPr>
                      <w:sz w:val="16"/>
                      <w:szCs w:val="16"/>
                    </w:rPr>
                    <w:t xml:space="preserve"> 31-03-2001 "Производственные здания";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9"/>
                    </w:numPr>
                    <w:tabs>
                      <w:tab w:val="clear" w:pos="397"/>
                      <w:tab w:val="left" w:pos="426"/>
                      <w:tab w:val="num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4040B0">
                    <w:rPr>
                      <w:sz w:val="16"/>
                      <w:szCs w:val="16"/>
                    </w:rPr>
                    <w:t>СНиП</w:t>
                  </w:r>
                  <w:proofErr w:type="spellEnd"/>
                  <w:r w:rsidRPr="004040B0">
                    <w:rPr>
                      <w:sz w:val="16"/>
                      <w:szCs w:val="16"/>
                    </w:rPr>
                    <w:t xml:space="preserve"> 31-04-2001 "Складские помещения";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9"/>
                    </w:numPr>
                    <w:tabs>
                      <w:tab w:val="clear" w:pos="397"/>
                      <w:tab w:val="left" w:pos="426"/>
                      <w:tab w:val="num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 xml:space="preserve">Положение о проведении планово-предупредительного ремонта производственных зданий и сооружений (Постановление Госстроя СССР </w:t>
                  </w:r>
                  <w:r w:rsidRPr="004040B0">
                    <w:rPr>
                      <w:sz w:val="16"/>
                      <w:szCs w:val="16"/>
                    </w:rPr>
                    <w:br/>
                    <w:t xml:space="preserve">от 29 декабря 1973 года № 279). Положение является обязательным при проведении планово-предупредительных ремонтов производственных зданий и сооружений всех отраслей экономики; 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9"/>
                    </w:numPr>
                    <w:tabs>
                      <w:tab w:val="clear" w:pos="397"/>
                      <w:tab w:val="left" w:pos="426"/>
                      <w:tab w:val="num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>Положение о порядке расследования причин аварий зданий, сооружений, их частей и конструктивных элементов (утв. Минстроем России от 6 декабря 1994 года № 17-48).</w:t>
                  </w:r>
                </w:p>
                <w:p w:rsidR="004040B0" w:rsidRPr="004040B0" w:rsidRDefault="004040B0" w:rsidP="009036A7">
                  <w:pPr>
                    <w:tabs>
                      <w:tab w:val="left" w:pos="426"/>
                    </w:tabs>
                    <w:spacing w:after="100" w:afterAutospacing="1" w:line="240" w:lineRule="auto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b/>
                      <w:sz w:val="16"/>
                      <w:szCs w:val="16"/>
                    </w:rPr>
                    <w:t>В организации должны оформляться следующие документы</w:t>
                  </w:r>
                  <w:r w:rsidRPr="004040B0">
                    <w:rPr>
                      <w:sz w:val="16"/>
                      <w:szCs w:val="16"/>
                    </w:rPr>
                    <w:t xml:space="preserve"> по технической эксплуатации зданий и сооружений: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10"/>
                    </w:numPr>
                    <w:tabs>
                      <w:tab w:val="left" w:pos="426"/>
                      <w:tab w:val="left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>технический паспорт на здание или сооружение с прилагаемыми к нему документами;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10"/>
                    </w:numPr>
                    <w:tabs>
                      <w:tab w:val="left" w:pos="426"/>
                      <w:tab w:val="left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>технические журналы по эксплуатации здания и сооружения;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10"/>
                    </w:numPr>
                    <w:tabs>
                      <w:tab w:val="left" w:pos="426"/>
                      <w:tab w:val="left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>приказ руководителя организации о возложении ответственности на руководителей структурных подразделений за правильную эксплуатацию, сохранность и своевременный ремонт зданий и сооружений;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10"/>
                    </w:numPr>
                    <w:tabs>
                      <w:tab w:val="left" w:pos="426"/>
                      <w:tab w:val="left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>приказ руководителя организации о создании комплексной технической комиссии (комиссий) по общему осмотру зданий и сооружений;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10"/>
                    </w:numPr>
                    <w:tabs>
                      <w:tab w:val="left" w:pos="426"/>
                      <w:tab w:val="left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>акты по результатам комплексных технических осмотров зданий и сооружений;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10"/>
                    </w:numPr>
                    <w:tabs>
                      <w:tab w:val="left" w:pos="426"/>
                      <w:tab w:val="left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>мероприятия по результатам технических обследований зданий и сооружений на основе предложений, изложенных в актах;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10"/>
                    </w:numPr>
                    <w:tabs>
                      <w:tab w:val="left" w:pos="426"/>
                      <w:tab w:val="left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>план планово-предупредительного ремонта;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10"/>
                    </w:numPr>
                    <w:tabs>
                      <w:tab w:val="left" w:pos="426"/>
                      <w:tab w:val="left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>акты приемки зданий или сооружений (или их отдельных частей) после капитальных  ремонтов;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10"/>
                    </w:numPr>
                    <w:tabs>
                      <w:tab w:val="left" w:pos="426"/>
                      <w:tab w:val="left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>акты расследований причин аварий зданий или сооружений.</w:t>
                  </w:r>
                </w:p>
                <w:p w:rsidR="004040B0" w:rsidRPr="004040B0" w:rsidRDefault="004040B0" w:rsidP="00094422">
                  <w:pPr>
                    <w:tabs>
                      <w:tab w:val="left" w:pos="426"/>
                      <w:tab w:val="left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>К техническому паспорту должны быть приложены:</w:t>
                  </w:r>
                </w:p>
                <w:p w:rsidR="004040B0" w:rsidRPr="004040B0" w:rsidRDefault="004040B0" w:rsidP="009036A7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426"/>
                      <w:tab w:val="left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>копии рабочих чертежей или обмерные чертежи планов, разрезов, фасадов зданий или сооружений с внесенными в них отступлениями от проекта (если таковые были);</w:t>
                  </w:r>
                </w:p>
                <w:p w:rsidR="004040B0" w:rsidRPr="004040B0" w:rsidRDefault="004040B0" w:rsidP="009036A7">
                  <w:pPr>
                    <w:numPr>
                      <w:ilvl w:val="0"/>
                      <w:numId w:val="10"/>
                    </w:numPr>
                    <w:tabs>
                      <w:tab w:val="left" w:pos="426"/>
                      <w:tab w:val="left" w:pos="993"/>
                    </w:tabs>
                    <w:spacing w:after="100" w:afterAutospacing="1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4040B0">
                    <w:rPr>
                      <w:sz w:val="16"/>
                      <w:szCs w:val="16"/>
                    </w:rPr>
                    <w:t>перечень предусмотренных проектом или экспертизой требований по обеспечению нормальной эксплуатации  здания или сооружения.</w:t>
                  </w:r>
                </w:p>
                <w:p w:rsidR="00326BEE" w:rsidRPr="004040B0" w:rsidRDefault="00326BEE" w:rsidP="009036A7">
                  <w:pPr>
                    <w:tabs>
                      <w:tab w:val="left" w:pos="426"/>
                    </w:tabs>
                    <w:spacing w:after="100" w:afterAutospacing="1" w:line="240" w:lineRule="auto"/>
                    <w:ind w:firstLine="284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278.45pt;margin-top:5.85pt;width:241.45pt;height:518.25pt;z-index:251667456;mso-position-horizontal-relative:text;mso-position-vertical-relative:text" strokecolor="#8db3e2 [1311]" strokeweight="2.25pt">
            <v:textbox style="mso-next-textbox:#_x0000_s1033">
              <w:txbxContent>
                <w:p w:rsidR="004040B0" w:rsidRPr="004040B0" w:rsidRDefault="004040B0" w:rsidP="009036A7">
                  <w:pPr>
                    <w:spacing w:after="100" w:afterAutospacing="1" w:line="240" w:lineRule="auto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b/>
                      <w:snapToGrid w:val="0"/>
                      <w:sz w:val="16"/>
                      <w:szCs w:val="16"/>
                    </w:rPr>
                    <w:t>Система планово-предупредительного ремонта зданий и сооружений</w:t>
                  </w:r>
                  <w:r w:rsidRPr="004040B0">
                    <w:rPr>
                      <w:snapToGrid w:val="0"/>
                      <w:sz w:val="16"/>
                      <w:szCs w:val="16"/>
                    </w:rPr>
                    <w:t xml:space="preserve"> представляет собой совокупность организационно-технических мероприятий по надзору, уходу и всем видам ремонта, осуществляемых в плановом порядке.</w:t>
                  </w:r>
                </w:p>
                <w:p w:rsidR="004040B0" w:rsidRPr="004040B0" w:rsidRDefault="004040B0" w:rsidP="009036A7">
                  <w:pPr>
                    <w:spacing w:after="100" w:afterAutospacing="1" w:line="240" w:lineRule="auto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snapToGrid w:val="0"/>
                      <w:sz w:val="16"/>
                      <w:szCs w:val="16"/>
                    </w:rPr>
                    <w:t>Все здания и сооружения подвергаются периодическим техническим осмотрам. Осмотры могут быть общими и частичными.</w:t>
                  </w:r>
                </w:p>
                <w:p w:rsidR="004040B0" w:rsidRPr="004040B0" w:rsidRDefault="004040B0" w:rsidP="009036A7">
                  <w:pPr>
                    <w:spacing w:after="100" w:afterAutospacing="1" w:line="240" w:lineRule="auto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snapToGrid w:val="0"/>
                      <w:sz w:val="16"/>
                      <w:szCs w:val="16"/>
                    </w:rPr>
                    <w:t>При общем осмотре обследуется все здание или сооружение в целом, включая все конструкции здания или сооружения, в том числе инженерные системы, различные виды отделки и все элементы внешнего благоустройства или всего комплекса зданий и сооружений.</w:t>
                  </w:r>
                </w:p>
                <w:p w:rsidR="004040B0" w:rsidRPr="004040B0" w:rsidRDefault="004040B0" w:rsidP="009036A7">
                  <w:pPr>
                    <w:spacing w:after="100" w:afterAutospacing="1" w:line="240" w:lineRule="auto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snapToGrid w:val="0"/>
                      <w:sz w:val="16"/>
                      <w:szCs w:val="16"/>
                    </w:rPr>
                    <w:t>При частичном осмотре обследованию подвергаются отдельные здания или сооружения комплекса, или отдельные конструкции, или виды оборудования, инженерные системы.</w:t>
                  </w:r>
                </w:p>
                <w:p w:rsidR="004040B0" w:rsidRPr="004040B0" w:rsidRDefault="004040B0" w:rsidP="009036A7">
                  <w:pPr>
                    <w:spacing w:after="100" w:afterAutospacing="1" w:line="240" w:lineRule="auto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snapToGrid w:val="0"/>
                      <w:sz w:val="16"/>
                      <w:szCs w:val="16"/>
                    </w:rPr>
                    <w:t>Очередные общие технические осмотры здания проводятся 2 раза в год – весной и осенью.</w:t>
                  </w:r>
                </w:p>
                <w:p w:rsidR="004040B0" w:rsidRPr="004040B0" w:rsidRDefault="004040B0" w:rsidP="009036A7">
                  <w:pPr>
                    <w:spacing w:after="100" w:afterAutospacing="1" w:line="240" w:lineRule="auto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b/>
                      <w:snapToGrid w:val="0"/>
                      <w:sz w:val="16"/>
                      <w:szCs w:val="16"/>
                    </w:rPr>
                    <w:t>Весенний осмотр</w:t>
                  </w:r>
                  <w:r w:rsidRPr="004040B0">
                    <w:rPr>
                      <w:snapToGrid w:val="0"/>
                      <w:sz w:val="16"/>
                      <w:szCs w:val="16"/>
                    </w:rPr>
                    <w:t xml:space="preserve"> проводится после таяния снега. Этот осмотр должен иметь своей целью освидетельствование состояния здания или сооружения. При весеннем осмотре уточняются объемы работ по текущему ремонту здания или сооружения, выполняемому в летний период, и выявляются объемы работ по капитальному ремонту для включения их в план следующего года.</w:t>
                  </w:r>
                </w:p>
                <w:p w:rsidR="004040B0" w:rsidRPr="004040B0" w:rsidRDefault="004040B0" w:rsidP="009036A7">
                  <w:pPr>
                    <w:spacing w:after="100" w:afterAutospacing="1" w:line="240" w:lineRule="auto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b/>
                      <w:snapToGrid w:val="0"/>
                      <w:sz w:val="16"/>
                      <w:szCs w:val="16"/>
                    </w:rPr>
                    <w:t>Осенний осмотр</w:t>
                  </w:r>
                  <w:r w:rsidRPr="004040B0">
                    <w:rPr>
                      <w:snapToGrid w:val="0"/>
                      <w:sz w:val="16"/>
                      <w:szCs w:val="16"/>
                    </w:rPr>
                    <w:t xml:space="preserve"> проводится с целью проверки подготовки здания или сооружения к зиме. К этому времени должен быть закончен весь объем работ по летнему текущему ремонту.</w:t>
                  </w:r>
                </w:p>
                <w:p w:rsidR="004040B0" w:rsidRPr="004040B0" w:rsidRDefault="004040B0" w:rsidP="009036A7">
                  <w:pPr>
                    <w:spacing w:after="100" w:afterAutospacing="1" w:line="240" w:lineRule="auto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snapToGrid w:val="0"/>
                      <w:sz w:val="16"/>
                      <w:szCs w:val="16"/>
                    </w:rPr>
                    <w:t xml:space="preserve">Кроме очередных осмотров, могут быть </w:t>
                  </w:r>
                  <w:r w:rsidRPr="004040B0">
                    <w:rPr>
                      <w:b/>
                      <w:snapToGrid w:val="0"/>
                      <w:sz w:val="16"/>
                      <w:szCs w:val="16"/>
                    </w:rPr>
                    <w:t>внеочередные осмотры</w:t>
                  </w:r>
                  <w:r w:rsidRPr="004040B0">
                    <w:rPr>
                      <w:snapToGrid w:val="0"/>
                      <w:sz w:val="16"/>
                      <w:szCs w:val="16"/>
                    </w:rPr>
                    <w:t xml:space="preserve"> зданий и сооружений после стихийных бедствий (пожаров, ураганных ветров, больших ливней или снегопадов, после колебаний поверхности земли и т.д.) или аварий.</w:t>
                  </w:r>
                </w:p>
                <w:p w:rsidR="004040B0" w:rsidRPr="004040B0" w:rsidRDefault="004040B0" w:rsidP="009036A7">
                  <w:pPr>
                    <w:spacing w:after="100" w:afterAutospacing="1" w:line="240" w:lineRule="auto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b/>
                      <w:snapToGrid w:val="0"/>
                      <w:sz w:val="16"/>
                      <w:szCs w:val="16"/>
                    </w:rPr>
                    <w:t>Результаты всех видов осмотров</w:t>
                  </w:r>
                  <w:r w:rsidRPr="004040B0">
                    <w:rPr>
                      <w:snapToGrid w:val="0"/>
                      <w:sz w:val="16"/>
                      <w:szCs w:val="16"/>
                    </w:rPr>
                    <w:t xml:space="preserve"> оформляются актами, в которых отмечаются обнаруженные дефекты, а также необходимые меры для их устранения с указанием сроков выполнения работ.</w:t>
                  </w:r>
                </w:p>
                <w:p w:rsidR="00EB5496" w:rsidRPr="004040B0" w:rsidRDefault="00EB5496" w:rsidP="009036A7">
                  <w:pPr>
                    <w:spacing w:after="100" w:afterAutospacing="1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550.5pt;margin-top:5.85pt;width:236.25pt;height:518.25pt;z-index:251668480;mso-position-horizontal-relative:text;mso-position-vertical-relative:text" strokecolor="#8db3e2 [1311]" strokeweight="2.25pt">
            <v:textbox style="mso-next-textbox:#_x0000_s1034">
              <w:txbxContent>
                <w:p w:rsidR="004040B0" w:rsidRPr="004040B0" w:rsidRDefault="004040B0" w:rsidP="008D0BAD">
                  <w:pPr>
                    <w:spacing w:after="0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snapToGrid w:val="0"/>
                      <w:sz w:val="16"/>
                      <w:szCs w:val="16"/>
                    </w:rPr>
                    <w:t>На основании данных технических осмотров зданий и сооружений, отдельных конструкций и видов инженерного оборудования составляются годовые планы ремонтов, которые утверждаются руководителем учреждения.</w:t>
                  </w:r>
                </w:p>
                <w:p w:rsidR="004040B0" w:rsidRPr="004040B0" w:rsidRDefault="004040B0" w:rsidP="008D0BAD">
                  <w:pPr>
                    <w:spacing w:after="0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b/>
                      <w:snapToGrid w:val="0"/>
                      <w:sz w:val="16"/>
                      <w:szCs w:val="16"/>
                    </w:rPr>
                    <w:t>Ремонтные работы</w:t>
                  </w:r>
                  <w:r w:rsidRPr="004040B0">
                    <w:rPr>
                      <w:snapToGrid w:val="0"/>
                      <w:sz w:val="16"/>
                      <w:szCs w:val="16"/>
                    </w:rPr>
                    <w:t xml:space="preserve"> подразделяются на два вида: текущий и капитальный. Классификация ремонтов определяется по следующему признаку: при периодичности ремонта до 1 года – текущий ремонт, при периодичности ремонта более 1 года – капитальный ремонт.</w:t>
                  </w:r>
                </w:p>
                <w:p w:rsidR="004040B0" w:rsidRPr="004040B0" w:rsidRDefault="004040B0" w:rsidP="008D0BAD">
                  <w:pPr>
                    <w:spacing w:after="0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b/>
                      <w:snapToGrid w:val="0"/>
                      <w:sz w:val="16"/>
                      <w:szCs w:val="16"/>
                    </w:rPr>
                    <w:t>К текущему ремонту</w:t>
                  </w:r>
                  <w:r w:rsidRPr="004040B0">
                    <w:rPr>
                      <w:snapToGrid w:val="0"/>
                      <w:sz w:val="16"/>
                      <w:szCs w:val="16"/>
                    </w:rPr>
                    <w:t xml:space="preserve"> зданий и сооружений относятся работы по систематическому и своевременному предохранению частей здания, сооружения и инженерных систем от преждевременного износа путем проведения профилактических мероприятий и устранения мелких повреждений и неисправностей.</w:t>
                  </w:r>
                </w:p>
                <w:p w:rsidR="004040B0" w:rsidRPr="004040B0" w:rsidRDefault="004040B0" w:rsidP="008D0BAD">
                  <w:pPr>
                    <w:spacing w:after="0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b/>
                      <w:snapToGrid w:val="0"/>
                      <w:sz w:val="16"/>
                      <w:szCs w:val="16"/>
                    </w:rPr>
                    <w:t>К капитальному ремонту</w:t>
                  </w:r>
                  <w:r w:rsidRPr="004040B0">
                    <w:rPr>
                      <w:snapToGrid w:val="0"/>
                      <w:sz w:val="16"/>
                      <w:szCs w:val="16"/>
                    </w:rPr>
                    <w:t xml:space="preserve"> зданий и сооружений относятся такие работы, в процессе которых производится смена изношенных конструкций и деталей здания и сооружения или замена их на более прочные и экономичные, улучшающие эксплуатационные возможности реконструируемых объектов. Капитальный ремонт зданий и сооружений может быть комплексный, охватывающий ремонтом здание или сооружение в целом, и выборочный, состоящий из ремонта от</w:t>
                  </w:r>
                  <w:proofErr w:type="gramStart"/>
                  <w:r w:rsidR="009036A7">
                    <w:rPr>
                      <w:snapToGrid w:val="0"/>
                      <w:sz w:val="16"/>
                      <w:szCs w:val="16"/>
                      <w:lang w:val="en-US"/>
                    </w:rPr>
                    <w:t>a</w:t>
                  </w:r>
                  <w:proofErr w:type="gramEnd"/>
                  <w:r w:rsidRPr="004040B0">
                    <w:rPr>
                      <w:snapToGrid w:val="0"/>
                      <w:sz w:val="16"/>
                      <w:szCs w:val="16"/>
                    </w:rPr>
                    <w:t>дельных конструкций здания, сооружения или отдельного вида инженерного оборудования.</w:t>
                  </w:r>
                </w:p>
                <w:p w:rsidR="004040B0" w:rsidRPr="004040B0" w:rsidRDefault="004040B0" w:rsidP="008D0BAD">
                  <w:pPr>
                    <w:spacing w:after="0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snapToGrid w:val="0"/>
                      <w:sz w:val="16"/>
                      <w:szCs w:val="16"/>
                    </w:rPr>
                    <w:t>Технические и экономические сведения о зданиях и сооруженных, которые могут повседневно требоваться при их эксплуатации, должны быть сосредоточены в техническом паспорте и в журнале технической эксплуатации.</w:t>
                  </w:r>
                </w:p>
                <w:p w:rsidR="004040B0" w:rsidRPr="004040B0" w:rsidRDefault="004040B0" w:rsidP="008D0BAD">
                  <w:pPr>
                    <w:spacing w:after="0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b/>
                      <w:snapToGrid w:val="0"/>
                      <w:sz w:val="16"/>
                      <w:szCs w:val="16"/>
                    </w:rPr>
                    <w:t>Технический паспорт</w:t>
                  </w:r>
                  <w:r w:rsidRPr="004040B0">
                    <w:rPr>
                      <w:snapToGrid w:val="0"/>
                      <w:sz w:val="16"/>
                      <w:szCs w:val="16"/>
                    </w:rPr>
                    <w:t xml:space="preserve"> составляется на каждое здание и сооружение, принятое в эксплуатацию. Технический паспорт является основным документом по объекту, содержащим его конструктивную и технико-экономическую характеристику.</w:t>
                  </w:r>
                </w:p>
                <w:p w:rsidR="004040B0" w:rsidRPr="004040B0" w:rsidRDefault="004040B0" w:rsidP="008D0BAD">
                  <w:pPr>
                    <w:spacing w:after="0"/>
                    <w:ind w:firstLine="709"/>
                    <w:jc w:val="both"/>
                    <w:rPr>
                      <w:snapToGrid w:val="0"/>
                      <w:sz w:val="16"/>
                      <w:szCs w:val="16"/>
                    </w:rPr>
                  </w:pPr>
                  <w:r w:rsidRPr="004040B0">
                    <w:rPr>
                      <w:b/>
                      <w:snapToGrid w:val="0"/>
                      <w:sz w:val="16"/>
                      <w:szCs w:val="16"/>
                    </w:rPr>
                    <w:t>Для учета работ по обслуживанию и текущему ремонту</w:t>
                  </w:r>
                  <w:r w:rsidRPr="004040B0">
                    <w:rPr>
                      <w:snapToGrid w:val="0"/>
                      <w:sz w:val="16"/>
                      <w:szCs w:val="16"/>
                    </w:rPr>
                    <w:t xml:space="preserve"> соответствующего здания или сооружения должен вестись журнал технической эксплуатации, в который вносятся записи обо всех выполненных работах по обслуживанию и текущему ремонту с указанием вида работ и места их проведения. Журнал технической эксплуатации здания и сооружения является основным документом, характеризующим состояние эксплуатируемых объектов.</w:t>
                  </w:r>
                </w:p>
                <w:p w:rsidR="00EB5496" w:rsidRPr="004040B0" w:rsidRDefault="00EB5496" w:rsidP="008D0BAD">
                  <w:pPr>
                    <w:spacing w:after="0"/>
                    <w:ind w:firstLine="426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28.15pt;margin-top:9pt;width:843.85pt;height:41.45pt;z-index:251665408;mso-position-horizontal-relative:text;mso-position-vertical-relative:text" fillcolor="#8db3e2 [1311]" stroked="f"/>
        </w:pict>
      </w:r>
      <w:r w:rsidR="00CF5172" w:rsidRPr="00CF5172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-405702</wp:posOffset>
            </wp:positionH>
            <wp:positionV relativeFrom="paragraph">
              <wp:posOffset>-360045</wp:posOffset>
            </wp:positionV>
            <wp:extent cx="10803624" cy="7642747"/>
            <wp:effectExtent l="19050" t="0" r="0" b="0"/>
            <wp:wrapNone/>
            <wp:docPr id="14" name="Рисунок 3" descr="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3624" cy="764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F6B" w:rsidRPr="002C60C4" w:rsidSect="002C60C4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D7F"/>
    <w:multiLevelType w:val="hybridMultilevel"/>
    <w:tmpl w:val="8B26A6D0"/>
    <w:lvl w:ilvl="0" w:tplc="C4E651C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E40CEA"/>
    <w:multiLevelType w:val="hybridMultilevel"/>
    <w:tmpl w:val="2AF0BD9A"/>
    <w:lvl w:ilvl="0" w:tplc="E7844CA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91F8A"/>
    <w:multiLevelType w:val="hybridMultilevel"/>
    <w:tmpl w:val="33E40CD0"/>
    <w:lvl w:ilvl="0" w:tplc="D144AFD0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E7925"/>
    <w:multiLevelType w:val="hybridMultilevel"/>
    <w:tmpl w:val="BE320F56"/>
    <w:lvl w:ilvl="0" w:tplc="8CE25D2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4418B4"/>
    <w:multiLevelType w:val="hybridMultilevel"/>
    <w:tmpl w:val="B5620F28"/>
    <w:lvl w:ilvl="0" w:tplc="8D940D52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243A0D"/>
    <w:multiLevelType w:val="hybridMultilevel"/>
    <w:tmpl w:val="9CB076CA"/>
    <w:lvl w:ilvl="0" w:tplc="53A65EFC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213E7"/>
    <w:multiLevelType w:val="hybridMultilevel"/>
    <w:tmpl w:val="4C421276"/>
    <w:lvl w:ilvl="0" w:tplc="CEE4859E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C46E25"/>
    <w:multiLevelType w:val="hybridMultilevel"/>
    <w:tmpl w:val="8A7E9340"/>
    <w:lvl w:ilvl="0" w:tplc="1512B55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7A752D"/>
    <w:multiLevelType w:val="hybridMultilevel"/>
    <w:tmpl w:val="0A5CB298"/>
    <w:lvl w:ilvl="0" w:tplc="0E7AC96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CA01E0"/>
    <w:multiLevelType w:val="hybridMultilevel"/>
    <w:tmpl w:val="1B8AC9AE"/>
    <w:lvl w:ilvl="0" w:tplc="C9B4BB9A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17F60"/>
    <w:multiLevelType w:val="hybridMultilevel"/>
    <w:tmpl w:val="B57C0F34"/>
    <w:lvl w:ilvl="0" w:tplc="47CCD37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D55DC"/>
    <w:multiLevelType w:val="hybridMultilevel"/>
    <w:tmpl w:val="4B30E468"/>
    <w:lvl w:ilvl="0" w:tplc="1EE49ABE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F35FE8"/>
    <w:multiLevelType w:val="hybridMultilevel"/>
    <w:tmpl w:val="112898A8"/>
    <w:lvl w:ilvl="0" w:tplc="AEA21E82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1B31D7"/>
    <w:multiLevelType w:val="hybridMultilevel"/>
    <w:tmpl w:val="70224D50"/>
    <w:lvl w:ilvl="0" w:tplc="FF3C31A6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F21693"/>
    <w:multiLevelType w:val="hybridMultilevel"/>
    <w:tmpl w:val="9A02D104"/>
    <w:lvl w:ilvl="0" w:tplc="3942F09A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60C4"/>
    <w:rsid w:val="00001F2F"/>
    <w:rsid w:val="0005700B"/>
    <w:rsid w:val="0007397B"/>
    <w:rsid w:val="00094422"/>
    <w:rsid w:val="000D6DAC"/>
    <w:rsid w:val="000F4EB8"/>
    <w:rsid w:val="001A408E"/>
    <w:rsid w:val="002C1C13"/>
    <w:rsid w:val="002C60C4"/>
    <w:rsid w:val="003262F1"/>
    <w:rsid w:val="00326BEE"/>
    <w:rsid w:val="00356C5A"/>
    <w:rsid w:val="00360871"/>
    <w:rsid w:val="003C2D99"/>
    <w:rsid w:val="003D2797"/>
    <w:rsid w:val="004040B0"/>
    <w:rsid w:val="00417D67"/>
    <w:rsid w:val="00432959"/>
    <w:rsid w:val="00443217"/>
    <w:rsid w:val="00446062"/>
    <w:rsid w:val="00471ED5"/>
    <w:rsid w:val="004B1F30"/>
    <w:rsid w:val="00501C0B"/>
    <w:rsid w:val="00545DD7"/>
    <w:rsid w:val="005D7BA6"/>
    <w:rsid w:val="00610D74"/>
    <w:rsid w:val="00671F6B"/>
    <w:rsid w:val="006C08EF"/>
    <w:rsid w:val="006E2FB2"/>
    <w:rsid w:val="007F1EEF"/>
    <w:rsid w:val="00856B0D"/>
    <w:rsid w:val="008D0BAD"/>
    <w:rsid w:val="009036A7"/>
    <w:rsid w:val="0095736D"/>
    <w:rsid w:val="009B601D"/>
    <w:rsid w:val="009F587B"/>
    <w:rsid w:val="00AE74F4"/>
    <w:rsid w:val="00B12659"/>
    <w:rsid w:val="00B57155"/>
    <w:rsid w:val="00BE0837"/>
    <w:rsid w:val="00C83636"/>
    <w:rsid w:val="00CF5172"/>
    <w:rsid w:val="00D02B29"/>
    <w:rsid w:val="00D33A5D"/>
    <w:rsid w:val="00D4432B"/>
    <w:rsid w:val="00DB4070"/>
    <w:rsid w:val="00DD0FEF"/>
    <w:rsid w:val="00E22FB9"/>
    <w:rsid w:val="00E75D3A"/>
    <w:rsid w:val="00EB5496"/>
    <w:rsid w:val="00ED24D2"/>
    <w:rsid w:val="00F1651C"/>
    <w:rsid w:val="00F36133"/>
    <w:rsid w:val="00F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6B"/>
  </w:style>
  <w:style w:type="paragraph" w:styleId="4">
    <w:name w:val="heading 4"/>
    <w:link w:val="40"/>
    <w:uiPriority w:val="9"/>
    <w:qFormat/>
    <w:rsid w:val="002C60C4"/>
    <w:pPr>
      <w:spacing w:after="0" w:line="240" w:lineRule="auto"/>
      <w:jc w:val="center"/>
      <w:outlineLvl w:val="3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C60C4"/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2C60C4"/>
    <w:rPr>
      <w:color w:val="0000FF"/>
      <w:u w:val="single"/>
    </w:rPr>
  </w:style>
  <w:style w:type="paragraph" w:customStyle="1" w:styleId="ConsPlusTitle">
    <w:name w:val="ConsPlusTitle"/>
    <w:rsid w:val="002C60C4"/>
    <w:pPr>
      <w:spacing w:after="0" w:line="273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6062"/>
    <w:pPr>
      <w:spacing w:after="0" w:line="273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customStyle="1" w:styleId="visited">
    <w:name w:val="visited"/>
    <w:rsid w:val="00356C5A"/>
  </w:style>
  <w:style w:type="character" w:customStyle="1" w:styleId="apple-converted-space">
    <w:name w:val="apple-converted-space"/>
    <w:rsid w:val="00356C5A"/>
  </w:style>
  <w:style w:type="paragraph" w:styleId="a7">
    <w:name w:val="List Paragraph"/>
    <w:basedOn w:val="a"/>
    <w:uiPriority w:val="34"/>
    <w:qFormat/>
    <w:rsid w:val="00001F2F"/>
    <w:pPr>
      <w:ind w:left="720"/>
      <w:contextualSpacing/>
    </w:pPr>
  </w:style>
  <w:style w:type="paragraph" w:customStyle="1" w:styleId="FORMATTEXT">
    <w:name w:val=".FORMATTEXT"/>
    <w:uiPriority w:val="99"/>
    <w:rsid w:val="001A408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A4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Photographer</dc:creator>
  <cp:lastModifiedBy>Photographer</cp:lastModifiedBy>
  <cp:revision>12</cp:revision>
  <dcterms:created xsi:type="dcterms:W3CDTF">2013-12-10T08:17:00Z</dcterms:created>
  <dcterms:modified xsi:type="dcterms:W3CDTF">2013-12-12T02:32:00Z</dcterms:modified>
</cp:coreProperties>
</file>