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ОМСКОЙ ОБЛАСТИ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марта 2014 г. N 39-п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ОТДЕЛЬНЫХ МЕРАХ СОЦИАЛЬНОЙ ПОДДЕРЖКИ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НАСЕЛЕНИЯ ОМСКОЙ ОБЛАСТИ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</w:t>
      </w:r>
      <w:hyperlink r:id="rId4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"Перечень категорий граждан в Омской области, которым предоставляются меры социальной поддержки по оплате жилого помещения и коммунальных услуг, а также услуг по вывозу бытовых и других отходов в соответствии с федеральным и областным законодательством" к Порядку предоставления мер социальной поддержки по оплате жилого помещения и коммунальных услуг отдельным категориям граждан в Омской области, утвержденному постановлением Правительства Омской области</w:t>
      </w:r>
      <w:proofErr w:type="gramEnd"/>
      <w:r>
        <w:rPr>
          <w:rFonts w:ascii="Calibri" w:hAnsi="Calibri" w:cs="Calibri"/>
        </w:rPr>
        <w:t xml:space="preserve"> от 2 декабря 2009 года N 229-п: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приостановить по 31 декабря 2014 года действие </w:t>
      </w:r>
      <w:hyperlink r:id="rId5" w:history="1">
        <w:r>
          <w:rPr>
            <w:rFonts w:ascii="Calibri" w:hAnsi="Calibri" w:cs="Calibri"/>
            <w:color w:val="0000FF"/>
          </w:rPr>
          <w:t>пунктов 33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34</w:t>
        </w:r>
      </w:hyperlink>
      <w:r>
        <w:rPr>
          <w:rFonts w:ascii="Calibri" w:hAnsi="Calibri" w:cs="Calibri"/>
        </w:rPr>
        <w:t>, за исключением положений, касающихся работников, постоянно проживающих в сельской местности и осуществляющих свою деятельность в соответствии с трудовым договором (за исключением внешнего совместительства) с нагрузкой не менее 75 процентов нормы рабочего времени в расположенных в сельской местности государственных учреждениях здравоохранения Омской области, в соответствии с перечнем должностей работников, утверждаемым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органом исполнительной власти Омской области в сфере здравоохранения, и неработающих пенсионеров, уволенных в связи с выходом на пенсию из государственных или муниципальных учреждений здравоохранения Омской области, постоянно проживающих в сельской местности, имеющих общий трудовой стаж в указанных учреждениях не менее 10 лет и пользовавшихся в соответствии с федеральным и областным законодательством при выходе на пенсию мерами социальной поддержки (в том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числе</w:t>
      </w:r>
      <w:proofErr w:type="gramEnd"/>
      <w:r>
        <w:rPr>
          <w:rFonts w:ascii="Calibri" w:hAnsi="Calibri" w:cs="Calibri"/>
        </w:rPr>
        <w:t xml:space="preserve"> льготами) по оплате жилого помещения и коммунальных услуг;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7" w:history="1">
        <w:r>
          <w:rPr>
            <w:rFonts w:ascii="Calibri" w:hAnsi="Calibri" w:cs="Calibri"/>
            <w:color w:val="0000FF"/>
          </w:rPr>
          <w:t>пункты 36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37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"36. </w:t>
      </w:r>
      <w:proofErr w:type="gramStart"/>
      <w:r>
        <w:rPr>
          <w:rFonts w:ascii="Calibri" w:hAnsi="Calibri" w:cs="Calibri"/>
        </w:rPr>
        <w:t>Работники, постоянно проживающие в сельской местности и осуществляющие свою деятельность в соответствии с трудовым договором (за исключением внешнего совместительства) с нагрузкой не менее 75 процентов нормы рабочего времени в расположенных в сельской местности государственных учреждениях социального обслуживания населения Омской области, в соответствии с перечнем должностей работников, утверждаемым Министерством труда и социального развития Омской области по согласованию с Министерством финансов Омской</w:t>
      </w:r>
      <w:proofErr w:type="gramEnd"/>
      <w:r>
        <w:rPr>
          <w:rFonts w:ascii="Calibri" w:hAnsi="Calibri" w:cs="Calibri"/>
        </w:rPr>
        <w:t xml:space="preserve"> области, имевшие право на установленные законодательством меры социальной поддержки (в том числе льготы) по оплате жилого помещения и коммунальных услуг для работников государственных (муниципальных) учреждений социального обслуживания по состоянию на 31 декабря 2004 года.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</w:t>
      </w:r>
      <w:proofErr w:type="gramStart"/>
      <w:r>
        <w:rPr>
          <w:rFonts w:ascii="Calibri" w:hAnsi="Calibri" w:cs="Calibri"/>
        </w:rPr>
        <w:t>Неработающие пенсионеры, постоянно проживающие в сельской местности, уволенные в связи с выходом на пенсию из государственных (муниципальных) учреждений социального обслуживания, общий трудовой стаж которых в указанных учреждениях составляет не менее 10 лет, и имевшие право на установленные законодательством меры социальной поддержки (в том числе льготы) по оплате жилого помещения и коммунальных услуг для работников государственных (муниципальных) учреждений социального обслуживания по</w:t>
      </w:r>
      <w:proofErr w:type="gramEnd"/>
      <w:r>
        <w:rPr>
          <w:rFonts w:ascii="Calibri" w:hAnsi="Calibri" w:cs="Calibri"/>
        </w:rPr>
        <w:t xml:space="preserve"> состоянию на 31 декабря 2004 года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Внести в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21 февраля 2012 года N 39-п "Об установлении мер социальной поддержки по оплате жилого помещения и коммунальных услуг работникам государственных учреждений социальной защиты населения Омской области, а также неработающим пенсионерам, уволенным из указанных учреждений" следующие изменения: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10" w:history="1">
        <w:r>
          <w:rPr>
            <w:rFonts w:ascii="Calibri" w:hAnsi="Calibri" w:cs="Calibri"/>
            <w:color w:val="0000FF"/>
          </w:rPr>
          <w:t>названии</w:t>
        </w:r>
      </w:hyperlink>
      <w:r>
        <w:rPr>
          <w:rFonts w:ascii="Calibri" w:hAnsi="Calibri" w:cs="Calibri"/>
        </w:rPr>
        <w:t xml:space="preserve"> слова "социальной защиты" заменить словами "социального обслуживания";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1" w:history="1">
        <w:r>
          <w:rPr>
            <w:rFonts w:ascii="Calibri" w:hAnsi="Calibri" w:cs="Calibri"/>
            <w:color w:val="0000FF"/>
          </w:rPr>
          <w:t>абзац первый пункта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"1. </w:t>
      </w:r>
      <w:proofErr w:type="gramStart"/>
      <w:r>
        <w:rPr>
          <w:rFonts w:ascii="Calibri" w:hAnsi="Calibri" w:cs="Calibri"/>
        </w:rPr>
        <w:t xml:space="preserve">Установить работникам, постоянно проживающим в сельских поселениях, рабочих или дачных поселках (поселках городского типа) на территории Омской области (далее - сельская </w:t>
      </w:r>
      <w:r>
        <w:rPr>
          <w:rFonts w:ascii="Calibri" w:hAnsi="Calibri" w:cs="Calibri"/>
        </w:rPr>
        <w:lastRenderedPageBreak/>
        <w:t>местность) и осуществляющим свою деятельность в соответствии с трудовым договором (за исключением внешнего совместительства) с нагрузкой не менее 75 процентов нормы рабочего времени в расположенных в сельской местности государственных учреждениях социального обслуживания населения Омской области, в соответствии с перечнем должностей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работников, утверждаемым Министерством труда и социального развития Омской области по согласованию с Министерством финансов Омской области, имевшим право на установленные законодательством меры социальной поддержки (в том числе льготы) по оплате жилого помещения и коммунальных услуг для работников государственных (муниципальных) учреждений социального обслуживания по состоянию на 31 декабря 2004 года (далее - работники), а также неработающим пенсионерам, постоянно проживающим в сельской местности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уволенным в связи с выходом на пенсию из государственных (муниципальных) учреждений социального обслуживания, общий трудовой стаж которых в указанных учреждениях составляет не менее 10 лет, и имевшим право на установленные законодательством меры социальной поддержки (в том числе льготы) по оплате жилого помещения и коммунальных услуг для работников государственных (муниципальных) учреждений социального обслуживания по состоянию на 31 декабря 2004 года (далее</w:t>
      </w:r>
      <w:proofErr w:type="gramEnd"/>
      <w:r>
        <w:rPr>
          <w:rFonts w:ascii="Calibri" w:hAnsi="Calibri" w:cs="Calibri"/>
        </w:rPr>
        <w:t xml:space="preserve"> - неработающие пенсионеры), следующие меры социальной поддержки</w:t>
      </w:r>
      <w:proofErr w:type="gramStart"/>
      <w:r>
        <w:rPr>
          <w:rFonts w:ascii="Calibri" w:hAnsi="Calibri" w:cs="Calibri"/>
        </w:rPr>
        <w:t>:"</w:t>
      </w:r>
      <w:proofErr w:type="gramEnd"/>
      <w:r>
        <w:rPr>
          <w:rFonts w:ascii="Calibri" w:hAnsi="Calibri" w:cs="Calibri"/>
        </w:rPr>
        <w:t>.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 </w:t>
      </w:r>
      <w:hyperlink r:id="rId12" w:history="1">
        <w:r>
          <w:rPr>
            <w:rFonts w:ascii="Calibri" w:hAnsi="Calibri" w:cs="Calibri"/>
            <w:color w:val="0000FF"/>
          </w:rPr>
          <w:t>преамбуле</w:t>
        </w:r>
      </w:hyperlink>
      <w:r>
        <w:rPr>
          <w:rFonts w:ascii="Calibri" w:hAnsi="Calibri" w:cs="Calibri"/>
        </w:rPr>
        <w:t xml:space="preserve"> постановления Правительства Омской области от 19 декабря 2012 года N 277-п "О денежном вознаграждении гражданам за добровольную сдачу незаконно хранящихся огнестрельного оружия, его основных частей, боеприпасов, взрывчатых веществ и взрывных устройств" слова "долгосрочной целевой </w:t>
      </w:r>
      <w:hyperlink r:id="rId1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Омской области "Профилактика правонарушений и наркомании, предупреждение экстремизма и терроризма в Омской области (2010 - 2014 годы)", утвержденной постановлением Правительства Омской области от 8</w:t>
      </w:r>
      <w:proofErr w:type="gramEnd"/>
      <w:r>
        <w:rPr>
          <w:rFonts w:ascii="Calibri" w:hAnsi="Calibri" w:cs="Calibri"/>
        </w:rPr>
        <w:t xml:space="preserve"> июля 2009 года N 120-п" заменить словами "государственной </w:t>
      </w:r>
      <w:hyperlink r:id="rId14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Омской области "Снижение рисков и смягчение последствий чрезвычайных ситуаций, участие в обеспечении общественного правопорядка и общественной безопасности Омской области", утвержденной постановлением Правительства Омской области от 16 октября 2013 года N 260-п".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через 10 дней после дня его официального опубликования.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В.И.НАЗАРОВ</w:t>
      </w: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6834" w:rsidRDefault="00866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6834" w:rsidRDefault="0086683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DF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6834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749FC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66834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B2E49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B3CF389F1134E71FECF0C807C785FA73E1D2FC3200B47387F66057D5278F8C1AC90074C33992DFFA79FYAe4K" TargetMode="External"/><Relationship Id="rId13" Type="http://schemas.openxmlformats.org/officeDocument/2006/relationships/hyperlink" Target="consultantplus://offline/ref=C08B3CF389F1134E71FECF0C807C785FA73E1D2FC3210A46397F66057D5278F8C1AC90074C33992DFFA09EYAe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8B3CF389F1134E71FECF0C807C785FA73E1D2FC3200B47387F66057D5278F8C1AC90074C33992DFFA79FYAe5K" TargetMode="External"/><Relationship Id="rId12" Type="http://schemas.openxmlformats.org/officeDocument/2006/relationships/hyperlink" Target="consultantplus://offline/ref=C08B3CF389F1134E71FECF0C807C785FA73E1D2FCC200A41317F66057D5278F8C1AC90074C33992DFFA696YAe7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B3CF389F1134E71FECF0C807C785FA73E1D2FC3200B47387F66057D5278F8C1AC90074C33992DFFA79FYAe7K" TargetMode="External"/><Relationship Id="rId11" Type="http://schemas.openxmlformats.org/officeDocument/2006/relationships/hyperlink" Target="consultantplus://offline/ref=C08B3CF389F1134E71FECF0C807C785FA73E1D2FCD2305453F7F66057D5278F8C1AC90074C33992DFFA696YAe6K" TargetMode="External"/><Relationship Id="rId5" Type="http://schemas.openxmlformats.org/officeDocument/2006/relationships/hyperlink" Target="consultantplus://offline/ref=C08B3CF389F1134E71FECF0C807C785FA73E1D2FC3200B47387F66057D5278F8C1AC90074C33992DFFA79FYAe0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8B3CF389F1134E71FECF0C807C785FA73E1D2FCD2305453F7F66057D5278F8C1AC90074C33992DFFA696YAe0K" TargetMode="External"/><Relationship Id="rId4" Type="http://schemas.openxmlformats.org/officeDocument/2006/relationships/hyperlink" Target="consultantplus://offline/ref=C08B3CF389F1134E71FECF0C807C785FA73E1D2FC3200B47387F66057D5278F8C1AC90074C33992DFFA796YAe6K" TargetMode="External"/><Relationship Id="rId9" Type="http://schemas.openxmlformats.org/officeDocument/2006/relationships/hyperlink" Target="consultantplus://offline/ref=C08B3CF389F1134E71FECF0C807C785FA73E1D2FCD2305453F7F66057D5278F8YCe1K" TargetMode="External"/><Relationship Id="rId14" Type="http://schemas.openxmlformats.org/officeDocument/2006/relationships/hyperlink" Target="consultantplus://offline/ref=C08B3CF389F1134E71FECF0C807C785FA73E1D2FC32108413B7F66057D5278F8C1AC90074C33992DFFA696YAe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2014-06-03T10:30:00Z</dcterms:created>
  <dcterms:modified xsi:type="dcterms:W3CDTF">2014-06-03T10:30:00Z</dcterms:modified>
</cp:coreProperties>
</file>