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августа 2013 г. N 192-п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ФОРМИРОВАНИЯ ДОСТУПНОЙ СРЕДЫ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ЖИЗНЕДЕЯТЕЛЬНОСТИ ИНВАЛИДОВ И ДРУГИХ МАЛОМОБИЛЬНЫХ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ГРУПП НАСЕЛЕНИЯ В ОМСКОЙ ОБЛАСТИ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беспрепятственного доступа инвалидов и других маломобильных групп населения к объектам социальной инфраструктуры Правительство Омской области постановляет: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доступной среды жизнедеятельности инвалидов и других маломобильных групп населения в Омской области (далее - Порядок).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 исполнительной власти Омской области, осуществляющим функции учредителя государственных учреждений Омской области, обеспечить представление указанными учреждениями в уполномоченные государственные учреждения Омской области, находящиеся в ведении Министерства труда и социального развития Омской области: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срок до 1 ноября 2013 года - анкет объектов социальной инфраструктуры и услуг в приоритетных сферах жизнедеятельности инвалидов и других маломобильных групп населения (далее - объекты социальной инфраструктуры);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итогам исполнения планов адаптации объектов социальной инфраструктуры - информации об исполнении указанных планов.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муниципального образования городской округ город Омск Омской области и муниципальных районов Омской области, осуществляющим функции учредителя муниципальных учреждений, принять участие в реализации </w:t>
      </w:r>
      <w:hyperlink w:anchor="Par3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Главному управлению по делам печати, телерадиовещания и средств массовых коммуникаций Омской области обеспечить размещение информации о реализации </w:t>
      </w:r>
      <w:hyperlink w:anchor="Par3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 средствах массовой информации.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Омской области Ю.В. Гамбурга.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Ю.В.ГАМБУРГ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Омской области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августа 2013 г. N 192-п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доступной среды жизнедеятельности инвалидов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других маломобильных групп населения в Омской области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 формирования доступной среды жизнедеятельности инвалидов и других маломобильных групп населения в Омской области.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Формирование доступной среды жизнедеятельности инвалидов и других маломобильных </w:t>
      </w:r>
      <w:r>
        <w:rPr>
          <w:rFonts w:ascii="Calibri" w:hAnsi="Calibri" w:cs="Calibri"/>
        </w:rPr>
        <w:lastRenderedPageBreak/>
        <w:t>групп населения в Омской области предусматривает проведение паспортизации и адаптации объектов социальной инфраструктуры и услуг в приоритетных сферах жизнедеятельности инвалидов и других маломобильных групп населения (далее - объекты социальной инфраструктуры) и формирование карты доступности объектов социальной инфраструктуры Омской области "Карта доступности Омской области" в информационно-телекоммуникационной сети "Интернет" по адресу: www.zhit-vmeste.ru (далее</w:t>
      </w:r>
      <w:proofErr w:type="gramEnd"/>
      <w:r>
        <w:rPr>
          <w:rFonts w:ascii="Calibri" w:hAnsi="Calibri" w:cs="Calibri"/>
        </w:rPr>
        <w:t xml:space="preserve"> - карта доступности).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Порядка приоритетными сферами жизнедеятельности инвалидов и других маломобильных групп населения являются здравоохранение, социальная защита, спорт и физическая культура, информация и связь, культура, транспорт, образование, потребительский рынок, сфера услуг, жилищный фонд.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Омской области, юридические лица, индивидуальные предприниматели (далее - участники) добровольно участвуют в реализации настоящего Порядка.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Проведение паспортизации и адаптации объектов социальной инфраструктуры осуществляется на основании анкет объектов социальной инфраструктуры (далее - анкеты), представляемых участниками в уполномоченные государственные учреждения Омской области, находящиеся в ведении Министерства труда и социального развития Омской области (далее - уполномоченные учреждения, Министерство). Форма анкеты утверждается Министерством.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Уполномоченное учреждение: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позднее 10 рабочих дней со дня получения анкеты осуществляет внесение данных, содержащихся в анкете, в реестр объектов социальной инфраструктуры муниципального образования Омской области (далее - реестр муниципального образования);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ежемесячно, до 1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 xml:space="preserve">, представляет в казенное учреждение Омской области "Социальная защита" реестр муниципального образования для формирования реестра объектов социальной инфраструктуры Омской области. Порядок </w:t>
      </w:r>
      <w:proofErr w:type="gramStart"/>
      <w:r>
        <w:rPr>
          <w:rFonts w:ascii="Calibri" w:hAnsi="Calibri" w:cs="Calibri"/>
        </w:rPr>
        <w:t>ведения реестра объектов социальной инфраструктуры Омской области</w:t>
      </w:r>
      <w:proofErr w:type="gramEnd"/>
      <w:r>
        <w:rPr>
          <w:rFonts w:ascii="Calibri" w:hAnsi="Calibri" w:cs="Calibri"/>
        </w:rPr>
        <w:t xml:space="preserve"> определяется Министерством;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ежемесячно, до 5 числа месяца, следующего за отчетным, направляет реестр муниципального образования в комиссию по формированию доступной среды жизнедеятельности для инвалидов и других маломобильных групп населения (далее - комиссия), создаваемую при соответствующем уполномоченном учреждении.</w:t>
      </w:r>
      <w:proofErr w:type="gramEnd"/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состав комиссии входят представители уполномоченного учреждения, а также представители органа местного самоуправления муниципального образования Омской области, на территории которого создается комиссия, представители Омской областной организации Общероссийской общественной организации "Всероссийское общество инвалидов" (ВОИ), расположенной в соответствующем муниципальном районе Омской области (административном округе города Омска), представители Омского регионального отделения Общероссийской общественной организации инвалидов "Всероссийское общество глухих", Омской областной организации Общероссийской общественной</w:t>
      </w:r>
      <w:proofErr w:type="gramEnd"/>
      <w:r>
        <w:rPr>
          <w:rFonts w:ascii="Calibri" w:hAnsi="Calibri" w:cs="Calibri"/>
        </w:rPr>
        <w:t xml:space="preserve"> организации инвалидов "Всероссийское ордена Трудового Красного Знамени общество слепых", представители иных организаций (по согласованию).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Заседание комиссии проводится в течение 5 рабочих дней со дня поступления в комиссию реестра муниципального образования.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течение 2 рабочих дней со дня проведения заседания комиссия подготавливает перечень приоритетных объектов социальной инфраструктуры, подлежащих экспертной оценке, по форме, утверждаемой Министерством (далее - перечень).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Перечень формируется комиссией исходя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>: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приоритетных сфер жизнедеятельности инвалидов и других маломобильных групп населения;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специализации на оказании услуг инвалидам и другим маломобильным группам населения;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соотношения общего количества получателей услуг к числу инвалидов и других маломобильных групп населения, являющихся получателями этих услуг по объекту социальной инфраструктуры.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формировании перечня учитывается информация, предусмотренная </w:t>
      </w:r>
      <w:hyperlink w:anchor="Par62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Порядок работы комиссии в части, не урегулированной настоящим Порядком, определяется Министерством.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12. В соответствии с перечнем комиссией ежемесячно проводится экспертная оценка объектов социальной инфраструктуры (далее - экспертная оценка) в порядке, утверждаемом Министерством.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Уполномоченное учреждение в течение 20 рабочих дней со дня проведения экспертной оценки: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основании данных, содержащихся в анкете, а также полученных по результатам экспертной оценки, изготавливает паспорт доступности объекта социальной инфраструктуры (далее - паспорт) или вносит в него изменения;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вносит информацию, содержащуюся в паспорте, в реестр муниципального образования и направляет заверенную копию паспорта в казенное учреждение Омской области "Социальная защита".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паспорта утверждается Министерством.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Казенное учреждение Омской области "Социальная защита" в течение 5 рабочих дней со дня получения копии паспорта размещает содержащуюся в нем информацию на карте доступности.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несоответствии объектов социальной инфраструктуры условиям доступности для инвалидов и других маломобильных групп населения, выявленном по результатам экспертной оценки, участниками разрабатываются планы адаптации объектов социальной инфраструктуры (далее - план) по форме, утверждаемой Министерством.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16. По итогам исполнения плана участником направляется в уполномоченное учреждение информация по форме, утверждаемой Министерством. Уполномоченное учреждение в течение 5 рабочих дней со дня получения указанной информации направляет ее в комиссию. Комиссия в течение 5 рабочих дней со дня получения указанной информации рассматривает ее на заседании комиссии.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 результатам рассмотрения информации об исполнении плана комиссия проводит повторную экспертную оценку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Министерство ежегодно, до 15 февраля года, следующего за отчетным, подготавливает информацию о результатах паспортизации объектов социальной инфраструктуры и направляет ее для рассмотрения в Совет по делам инвалидов при Губернаторе Омской области.</w:t>
      </w:r>
      <w:proofErr w:type="gramEnd"/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077" w:rsidRDefault="00C750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8A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75077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75077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2014-06-04T02:18:00Z</dcterms:created>
  <dcterms:modified xsi:type="dcterms:W3CDTF">2014-06-04T02:18:00Z</dcterms:modified>
</cp:coreProperties>
</file>