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91" w:rsidRDefault="00200091">
      <w:pPr>
        <w:widowControl w:val="0"/>
        <w:autoSpaceDE w:val="0"/>
        <w:autoSpaceDN w:val="0"/>
        <w:adjustRightInd w:val="0"/>
        <w:spacing w:after="0" w:line="240" w:lineRule="auto"/>
        <w:jc w:val="both"/>
        <w:outlineLvl w:val="0"/>
        <w:rPr>
          <w:rFonts w:ascii="Calibri" w:hAnsi="Calibri" w:cs="Calibri"/>
        </w:rPr>
      </w:pPr>
    </w:p>
    <w:p w:rsidR="00200091" w:rsidRDefault="0020009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ОМСКОЙ ОБЛАСТИ</w:t>
      </w:r>
    </w:p>
    <w:p w:rsidR="00200091" w:rsidRDefault="00200091">
      <w:pPr>
        <w:widowControl w:val="0"/>
        <w:autoSpaceDE w:val="0"/>
        <w:autoSpaceDN w:val="0"/>
        <w:adjustRightInd w:val="0"/>
        <w:spacing w:after="0" w:line="240" w:lineRule="auto"/>
        <w:jc w:val="center"/>
        <w:rPr>
          <w:rFonts w:ascii="Calibri" w:hAnsi="Calibri" w:cs="Calibri"/>
          <w:b/>
          <w:bCs/>
        </w:rPr>
      </w:pPr>
    </w:p>
    <w:p w:rsidR="00200091" w:rsidRDefault="00200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00091" w:rsidRDefault="00200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ноября 2008 г. N 190-п</w:t>
      </w:r>
    </w:p>
    <w:p w:rsidR="00200091" w:rsidRDefault="00200091">
      <w:pPr>
        <w:widowControl w:val="0"/>
        <w:autoSpaceDE w:val="0"/>
        <w:autoSpaceDN w:val="0"/>
        <w:adjustRightInd w:val="0"/>
        <w:spacing w:after="0" w:line="240" w:lineRule="auto"/>
        <w:jc w:val="center"/>
        <w:rPr>
          <w:rFonts w:ascii="Calibri" w:hAnsi="Calibri" w:cs="Calibri"/>
          <w:b/>
          <w:bCs/>
        </w:rPr>
      </w:pPr>
    </w:p>
    <w:p w:rsidR="00200091" w:rsidRDefault="00200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ПОРЯДКА ПРЕДОСТАВЛЕНИЯ МЕР </w:t>
      </w:r>
      <w:proofErr w:type="gramStart"/>
      <w:r>
        <w:rPr>
          <w:rFonts w:ascii="Calibri" w:hAnsi="Calibri" w:cs="Calibri"/>
          <w:b/>
          <w:bCs/>
        </w:rPr>
        <w:t>СОЦИАЛЬНОЙ</w:t>
      </w:r>
      <w:proofErr w:type="gramEnd"/>
    </w:p>
    <w:p w:rsidR="00200091" w:rsidRDefault="00200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В ДЕНЕЖНОЙ ФОРМЕ ОТДЕЛЬНЫМ КАТЕГОРИЯМ ГРАЖДАН</w:t>
      </w:r>
    </w:p>
    <w:p w:rsidR="00200091" w:rsidRDefault="00200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ОМСКОЙ ОБЛАСТИ</w:t>
      </w:r>
    </w:p>
    <w:p w:rsidR="00200091" w:rsidRDefault="00200091">
      <w:pPr>
        <w:widowControl w:val="0"/>
        <w:autoSpaceDE w:val="0"/>
        <w:autoSpaceDN w:val="0"/>
        <w:adjustRightInd w:val="0"/>
        <w:spacing w:after="0" w:line="240" w:lineRule="auto"/>
        <w:jc w:val="center"/>
        <w:rPr>
          <w:rFonts w:ascii="Calibri" w:hAnsi="Calibri" w:cs="Calibri"/>
        </w:rPr>
      </w:pPr>
    </w:p>
    <w:p w:rsidR="00200091" w:rsidRDefault="002000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Омской области</w:t>
      </w:r>
      <w:proofErr w:type="gramEnd"/>
    </w:p>
    <w:p w:rsidR="00200091" w:rsidRDefault="00200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08.04.2009 </w:t>
      </w:r>
      <w:hyperlink r:id="rId4" w:history="1">
        <w:r>
          <w:rPr>
            <w:rFonts w:ascii="Calibri" w:hAnsi="Calibri" w:cs="Calibri"/>
            <w:color w:val="0000FF"/>
          </w:rPr>
          <w:t>N 63-п</w:t>
        </w:r>
      </w:hyperlink>
      <w:r>
        <w:rPr>
          <w:rFonts w:ascii="Calibri" w:hAnsi="Calibri" w:cs="Calibri"/>
        </w:rPr>
        <w:t xml:space="preserve">, от 25.11.2009 </w:t>
      </w:r>
      <w:hyperlink r:id="rId5" w:history="1">
        <w:r>
          <w:rPr>
            <w:rFonts w:ascii="Calibri" w:hAnsi="Calibri" w:cs="Calibri"/>
            <w:color w:val="0000FF"/>
          </w:rPr>
          <w:t>N 224-п</w:t>
        </w:r>
      </w:hyperlink>
      <w:r>
        <w:rPr>
          <w:rFonts w:ascii="Calibri" w:hAnsi="Calibri" w:cs="Calibri"/>
        </w:rPr>
        <w:t>,</w:t>
      </w:r>
    </w:p>
    <w:p w:rsidR="00200091" w:rsidRDefault="00200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23.12.2009 </w:t>
      </w:r>
      <w:hyperlink r:id="rId6" w:history="1">
        <w:r>
          <w:rPr>
            <w:rFonts w:ascii="Calibri" w:hAnsi="Calibri" w:cs="Calibri"/>
            <w:color w:val="0000FF"/>
          </w:rPr>
          <w:t>N 265-п</w:t>
        </w:r>
      </w:hyperlink>
      <w:r>
        <w:rPr>
          <w:rFonts w:ascii="Calibri" w:hAnsi="Calibri" w:cs="Calibri"/>
        </w:rPr>
        <w:t xml:space="preserve">, от 14.04.2010 </w:t>
      </w:r>
      <w:hyperlink r:id="rId7" w:history="1">
        <w:r>
          <w:rPr>
            <w:rFonts w:ascii="Calibri" w:hAnsi="Calibri" w:cs="Calibri"/>
            <w:color w:val="0000FF"/>
          </w:rPr>
          <w:t>N 68-п</w:t>
        </w:r>
      </w:hyperlink>
      <w:r>
        <w:rPr>
          <w:rFonts w:ascii="Calibri" w:hAnsi="Calibri" w:cs="Calibri"/>
        </w:rPr>
        <w:t>,</w:t>
      </w:r>
    </w:p>
    <w:p w:rsidR="00200091" w:rsidRDefault="00200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24.11.2010 </w:t>
      </w:r>
      <w:hyperlink r:id="rId8" w:history="1">
        <w:r>
          <w:rPr>
            <w:rFonts w:ascii="Calibri" w:hAnsi="Calibri" w:cs="Calibri"/>
            <w:color w:val="0000FF"/>
          </w:rPr>
          <w:t>N 231-п</w:t>
        </w:r>
      </w:hyperlink>
      <w:r>
        <w:rPr>
          <w:rFonts w:ascii="Calibri" w:hAnsi="Calibri" w:cs="Calibri"/>
        </w:rPr>
        <w:t xml:space="preserve">, от 29.12.2011 </w:t>
      </w:r>
      <w:hyperlink r:id="rId9" w:history="1">
        <w:r>
          <w:rPr>
            <w:rFonts w:ascii="Calibri" w:hAnsi="Calibri" w:cs="Calibri"/>
            <w:color w:val="0000FF"/>
          </w:rPr>
          <w:t>N 275-п</w:t>
        </w:r>
      </w:hyperlink>
      <w:r>
        <w:rPr>
          <w:rFonts w:ascii="Calibri" w:hAnsi="Calibri" w:cs="Calibri"/>
        </w:rPr>
        <w:t>,</w:t>
      </w:r>
    </w:p>
    <w:p w:rsidR="00200091" w:rsidRDefault="00200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12.12.2012 </w:t>
      </w:r>
      <w:hyperlink r:id="rId10" w:history="1">
        <w:r>
          <w:rPr>
            <w:rFonts w:ascii="Calibri" w:hAnsi="Calibri" w:cs="Calibri"/>
            <w:color w:val="0000FF"/>
          </w:rPr>
          <w:t>N 274-п</w:t>
        </w:r>
      </w:hyperlink>
      <w:r>
        <w:rPr>
          <w:rFonts w:ascii="Calibri" w:hAnsi="Calibri" w:cs="Calibri"/>
        </w:rPr>
        <w:t xml:space="preserve">, от 13.02.2013 </w:t>
      </w:r>
      <w:hyperlink r:id="rId11" w:history="1">
        <w:r>
          <w:rPr>
            <w:rFonts w:ascii="Calibri" w:hAnsi="Calibri" w:cs="Calibri"/>
            <w:color w:val="0000FF"/>
          </w:rPr>
          <w:t>N 18-п</w:t>
        </w:r>
      </w:hyperlink>
      <w:r>
        <w:rPr>
          <w:rFonts w:ascii="Calibri" w:hAnsi="Calibri" w:cs="Calibri"/>
        </w:rPr>
        <w:t>)</w:t>
      </w:r>
    </w:p>
    <w:p w:rsidR="00200091" w:rsidRDefault="00200091">
      <w:pPr>
        <w:widowControl w:val="0"/>
        <w:autoSpaceDE w:val="0"/>
        <w:autoSpaceDN w:val="0"/>
        <w:adjustRightInd w:val="0"/>
        <w:spacing w:after="0" w:line="240" w:lineRule="auto"/>
        <w:jc w:val="center"/>
        <w:rPr>
          <w:rFonts w:ascii="Calibri" w:hAnsi="Calibri" w:cs="Calibri"/>
        </w:rPr>
      </w:pP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 w:history="1">
        <w:r>
          <w:rPr>
            <w:rFonts w:ascii="Calibri" w:hAnsi="Calibri" w:cs="Calibri"/>
            <w:color w:val="0000FF"/>
          </w:rPr>
          <w:t>статьей 39</w:t>
        </w:r>
      </w:hyperlink>
      <w:r>
        <w:rPr>
          <w:rFonts w:ascii="Calibri" w:hAnsi="Calibri" w:cs="Calibri"/>
        </w:rPr>
        <w:t xml:space="preserve"> Кодекса Омской области о социальной защите отдельных категорий граждан Правительство Омской области постановляет:</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Порядок</w:t>
        </w:r>
      </w:hyperlink>
      <w:r>
        <w:rPr>
          <w:rFonts w:ascii="Calibri" w:hAnsi="Calibri" w:cs="Calibri"/>
        </w:rPr>
        <w:t xml:space="preserve"> предоставления мер социальной поддержки в денежной форме отдельным категориям граждан в Омской области.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 w:history="1">
        <w:r>
          <w:rPr>
            <w:rFonts w:ascii="Calibri" w:hAnsi="Calibri" w:cs="Calibri"/>
            <w:color w:val="0000FF"/>
          </w:rPr>
          <w:t>постановлении</w:t>
        </w:r>
      </w:hyperlink>
      <w:r>
        <w:rPr>
          <w:rFonts w:ascii="Calibri" w:hAnsi="Calibri" w:cs="Calibri"/>
        </w:rPr>
        <w:t xml:space="preserve"> Правительства Омской области от 14 апреля 2004 года N 10-п "О мерах по улучшению социально-экономического положения граждан, принимавших участие в боевых действиях на территории СССР, территории Российской Федерации, территориях других государств, и членов их семей":</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 w:history="1">
        <w:r>
          <w:rPr>
            <w:rFonts w:ascii="Calibri" w:hAnsi="Calibri" w:cs="Calibri"/>
            <w:color w:val="0000FF"/>
          </w:rPr>
          <w:t>пункты 1</w:t>
        </w:r>
      </w:hyperlink>
      <w:r>
        <w:rPr>
          <w:rFonts w:ascii="Calibri" w:hAnsi="Calibri" w:cs="Calibri"/>
        </w:rPr>
        <w:t xml:space="preserve">, </w:t>
      </w:r>
      <w:hyperlink r:id="rId15" w:history="1">
        <w:r>
          <w:rPr>
            <w:rFonts w:ascii="Calibri" w:hAnsi="Calibri" w:cs="Calibri"/>
            <w:color w:val="0000FF"/>
          </w:rPr>
          <w:t>2</w:t>
        </w:r>
      </w:hyperlink>
      <w:r>
        <w:rPr>
          <w:rFonts w:ascii="Calibri" w:hAnsi="Calibri" w:cs="Calibri"/>
        </w:rPr>
        <w:t xml:space="preserve"> исключить;</w:t>
      </w:r>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16" w:history="1">
        <w:r>
          <w:rPr>
            <w:rFonts w:ascii="Calibri" w:hAnsi="Calibri" w:cs="Calibri"/>
            <w:color w:val="0000FF"/>
          </w:rPr>
          <w:t>приложение N 1</w:t>
        </w:r>
      </w:hyperlink>
      <w:r>
        <w:rPr>
          <w:rFonts w:ascii="Calibri" w:hAnsi="Calibri" w:cs="Calibri"/>
        </w:rPr>
        <w:t xml:space="preserve"> "Порядок назначения и выплаты ежемесячного материального обеспечения ветеранам боевых действий,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и членам семей участников боевых действий, погибших (умерших), пропавших без вести в районах боевых действий на территории СССР</w:t>
      </w:r>
      <w:proofErr w:type="gramEnd"/>
      <w:r>
        <w:rPr>
          <w:rFonts w:ascii="Calibri" w:hAnsi="Calibri" w:cs="Calibri"/>
        </w:rPr>
        <w:t>, территории Российской Федерации и территориях других государств" исключить.</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Исключен</w:t>
      </w:r>
      <w:proofErr w:type="gramEnd"/>
      <w:r>
        <w:rPr>
          <w:rFonts w:ascii="Calibri" w:hAnsi="Calibri" w:cs="Calibri"/>
        </w:rPr>
        <w:t xml:space="preserve"> с 1 января 2010 года. - </w:t>
      </w:r>
      <w:hyperlink r:id="rId17" w:history="1">
        <w:r>
          <w:rPr>
            <w:rFonts w:ascii="Calibri" w:hAnsi="Calibri" w:cs="Calibri"/>
            <w:color w:val="0000FF"/>
          </w:rPr>
          <w:t>Постановление</w:t>
        </w:r>
      </w:hyperlink>
      <w:r>
        <w:rPr>
          <w:rFonts w:ascii="Calibri" w:hAnsi="Calibri" w:cs="Calibri"/>
        </w:rPr>
        <w:t xml:space="preserve"> Правительства Омской области от 25.11.2009 N 224-п.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через десять дней после его официального опубликования.</w:t>
      </w: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Омской области,</w:t>
      </w:r>
    </w:p>
    <w:p w:rsidR="00200091" w:rsidRDefault="0020009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00091" w:rsidRDefault="00200091">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w:t>
      </w:r>
    </w:p>
    <w:p w:rsidR="00200091" w:rsidRDefault="00200091">
      <w:pPr>
        <w:widowControl w:val="0"/>
        <w:autoSpaceDE w:val="0"/>
        <w:autoSpaceDN w:val="0"/>
        <w:adjustRightInd w:val="0"/>
        <w:spacing w:after="0" w:line="240" w:lineRule="auto"/>
        <w:jc w:val="right"/>
        <w:rPr>
          <w:rFonts w:ascii="Calibri" w:hAnsi="Calibri" w:cs="Calibri"/>
        </w:rPr>
      </w:pPr>
      <w:r>
        <w:rPr>
          <w:rFonts w:ascii="Calibri" w:hAnsi="Calibri" w:cs="Calibri"/>
        </w:rPr>
        <w:t>Л.К.ПОЛЕЖАЕВ</w:t>
      </w: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200091" w:rsidRDefault="0020009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200091" w:rsidRDefault="00200091">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2008 г. N 190-п</w:t>
      </w: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ПОРЯДОК</w:t>
      </w:r>
    </w:p>
    <w:p w:rsidR="00200091" w:rsidRDefault="00200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мер социальной поддержки в денежной форме</w:t>
      </w:r>
    </w:p>
    <w:p w:rsidR="00200091" w:rsidRDefault="002000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граждан в Омской области</w:t>
      </w:r>
    </w:p>
    <w:p w:rsidR="00200091" w:rsidRDefault="00200091">
      <w:pPr>
        <w:widowControl w:val="0"/>
        <w:autoSpaceDE w:val="0"/>
        <w:autoSpaceDN w:val="0"/>
        <w:adjustRightInd w:val="0"/>
        <w:spacing w:after="0" w:line="240" w:lineRule="auto"/>
        <w:jc w:val="center"/>
        <w:rPr>
          <w:rFonts w:ascii="Calibri" w:hAnsi="Calibri" w:cs="Calibri"/>
        </w:rPr>
      </w:pPr>
    </w:p>
    <w:p w:rsidR="00200091" w:rsidRDefault="0020009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(в ред. Постановлений Правительства Омской области</w:t>
      </w:r>
      <w:proofErr w:type="gramEnd"/>
    </w:p>
    <w:p w:rsidR="00200091" w:rsidRDefault="00200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23.12.2009 </w:t>
      </w:r>
      <w:hyperlink r:id="rId18" w:history="1">
        <w:r>
          <w:rPr>
            <w:rFonts w:ascii="Calibri" w:hAnsi="Calibri" w:cs="Calibri"/>
            <w:color w:val="0000FF"/>
          </w:rPr>
          <w:t>N 265-п</w:t>
        </w:r>
      </w:hyperlink>
      <w:r>
        <w:rPr>
          <w:rFonts w:ascii="Calibri" w:hAnsi="Calibri" w:cs="Calibri"/>
        </w:rPr>
        <w:t xml:space="preserve">, от 14.04.2010 </w:t>
      </w:r>
      <w:hyperlink r:id="rId19" w:history="1">
        <w:r>
          <w:rPr>
            <w:rFonts w:ascii="Calibri" w:hAnsi="Calibri" w:cs="Calibri"/>
            <w:color w:val="0000FF"/>
          </w:rPr>
          <w:t>N 68-п</w:t>
        </w:r>
      </w:hyperlink>
      <w:r>
        <w:rPr>
          <w:rFonts w:ascii="Calibri" w:hAnsi="Calibri" w:cs="Calibri"/>
        </w:rPr>
        <w:t>,</w:t>
      </w:r>
    </w:p>
    <w:p w:rsidR="00200091" w:rsidRDefault="00200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24.11.2010 </w:t>
      </w:r>
      <w:hyperlink r:id="rId20" w:history="1">
        <w:r>
          <w:rPr>
            <w:rFonts w:ascii="Calibri" w:hAnsi="Calibri" w:cs="Calibri"/>
            <w:color w:val="0000FF"/>
          </w:rPr>
          <w:t>N 231-п</w:t>
        </w:r>
      </w:hyperlink>
      <w:r>
        <w:rPr>
          <w:rFonts w:ascii="Calibri" w:hAnsi="Calibri" w:cs="Calibri"/>
        </w:rPr>
        <w:t xml:space="preserve">, от 29.12.2011 </w:t>
      </w:r>
      <w:hyperlink r:id="rId21" w:history="1">
        <w:r>
          <w:rPr>
            <w:rFonts w:ascii="Calibri" w:hAnsi="Calibri" w:cs="Calibri"/>
            <w:color w:val="0000FF"/>
          </w:rPr>
          <w:t>N 275-п</w:t>
        </w:r>
      </w:hyperlink>
      <w:r>
        <w:rPr>
          <w:rFonts w:ascii="Calibri" w:hAnsi="Calibri" w:cs="Calibri"/>
        </w:rPr>
        <w:t>,</w:t>
      </w:r>
    </w:p>
    <w:p w:rsidR="00200091" w:rsidRDefault="0020009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12.12.2012 </w:t>
      </w:r>
      <w:hyperlink r:id="rId22" w:history="1">
        <w:r>
          <w:rPr>
            <w:rFonts w:ascii="Calibri" w:hAnsi="Calibri" w:cs="Calibri"/>
            <w:color w:val="0000FF"/>
          </w:rPr>
          <w:t>N 274-п</w:t>
        </w:r>
      </w:hyperlink>
      <w:r>
        <w:rPr>
          <w:rFonts w:ascii="Calibri" w:hAnsi="Calibri" w:cs="Calibri"/>
        </w:rPr>
        <w:t xml:space="preserve">, от 13.02.2013 </w:t>
      </w:r>
      <w:hyperlink r:id="rId23" w:history="1">
        <w:r>
          <w:rPr>
            <w:rFonts w:ascii="Calibri" w:hAnsi="Calibri" w:cs="Calibri"/>
            <w:color w:val="0000FF"/>
          </w:rPr>
          <w:t>N 18-п</w:t>
        </w:r>
      </w:hyperlink>
      <w:r>
        <w:rPr>
          <w:rFonts w:ascii="Calibri" w:hAnsi="Calibri" w:cs="Calibri"/>
        </w:rPr>
        <w:t>)</w:t>
      </w:r>
    </w:p>
    <w:p w:rsidR="00200091" w:rsidRDefault="00200091">
      <w:pPr>
        <w:widowControl w:val="0"/>
        <w:autoSpaceDE w:val="0"/>
        <w:autoSpaceDN w:val="0"/>
        <w:adjustRightInd w:val="0"/>
        <w:spacing w:after="0" w:line="240" w:lineRule="auto"/>
        <w:jc w:val="center"/>
        <w:rPr>
          <w:rFonts w:ascii="Calibri" w:hAnsi="Calibri" w:cs="Calibri"/>
        </w:rPr>
      </w:pP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Позиция исключена с 1 января 2010 года. - </w:t>
      </w:r>
      <w:hyperlink r:id="rId24" w:history="1">
        <w:r>
          <w:rPr>
            <w:rFonts w:ascii="Calibri" w:hAnsi="Calibri" w:cs="Calibri"/>
            <w:color w:val="0000FF"/>
          </w:rPr>
          <w:t>Постановление</w:t>
        </w:r>
      </w:hyperlink>
      <w:r>
        <w:rPr>
          <w:rFonts w:ascii="Calibri" w:hAnsi="Calibri" w:cs="Calibri"/>
        </w:rPr>
        <w:t xml:space="preserve"> Правительства Омской области от 23.12.2009 N 265-п.</w:t>
      </w: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в части, не урегулированной </w:t>
      </w:r>
      <w:hyperlink r:id="rId25" w:history="1">
        <w:r>
          <w:rPr>
            <w:rFonts w:ascii="Calibri" w:hAnsi="Calibri" w:cs="Calibri"/>
            <w:color w:val="0000FF"/>
          </w:rPr>
          <w:t>главой 4</w:t>
        </w:r>
      </w:hyperlink>
      <w:r>
        <w:rPr>
          <w:rFonts w:ascii="Calibri" w:hAnsi="Calibri" w:cs="Calibri"/>
        </w:rPr>
        <w:t xml:space="preserve"> Кодекса Омской области о социальной защите отдельных категорий граждан (далее - Кодекс), постановлениями Правительства Омской области, процедуру предоставления отдельным категориям граждан, установленным </w:t>
      </w:r>
      <w:hyperlink r:id="rId26" w:history="1">
        <w:r>
          <w:rPr>
            <w:rFonts w:ascii="Calibri" w:hAnsi="Calibri" w:cs="Calibri"/>
            <w:color w:val="0000FF"/>
          </w:rPr>
          <w:t>указанной главой</w:t>
        </w:r>
      </w:hyperlink>
      <w:r>
        <w:rPr>
          <w:rFonts w:ascii="Calibri" w:hAnsi="Calibri" w:cs="Calibri"/>
        </w:rPr>
        <w:t xml:space="preserve"> Кодекса, следующих мер социальной поддержки:</w:t>
      </w:r>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однократной компенсации затрат, связанных с установкой телефона (в случае его отсутствия в месте постоянного проживания гражданина), в соответствии с действующими на территории Омской области тарифами (далее - компенсация);</w:t>
      </w:r>
      <w:proofErr w:type="gramEnd"/>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компенсации расходов (части расходов) за пользование услугами местной телефонной связи, услугами связи по проводному радиовещанию, коллективной телевизионной антенной в соответствии с действующими на территории Омской области тарифами (далее - компенсационная выплата);</w:t>
      </w:r>
      <w:proofErr w:type="gramEnd"/>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в размере расходов на оплату занимаемой общей площади жилого помещения (в коммунальных квартирах - занимаемой жилой площади) и коммунальных услуг (холодного и горячего водоснабжения, водоотведения, электроснабжения, газоснабжения, отопления (теплоснабжения, в том числе поставки твердого топлива при наличии печного отопления) (далее - компенсация расходов на оплату жилого помещения и коммунальных услуг);</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денежной выплаты;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выплаты к пенсии;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ежемесячного материального обеспечения;</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пособия на погребение;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денежной выплаты.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социальной поддержки предоставляются уполномоченным государственным учреждением Омской области, находящимся в ведении Министерства труда и социального развития Омской области (далее - Министерство), по месту проживания гражданина (далее - учреждение) на основании документов, перечень которых установлен настоящим Порядком.</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200091" w:rsidRDefault="00200091">
      <w:pPr>
        <w:widowControl w:val="0"/>
        <w:autoSpaceDE w:val="0"/>
        <w:autoSpaceDN w:val="0"/>
        <w:adjustRightInd w:val="0"/>
        <w:spacing w:after="0" w:line="240" w:lineRule="auto"/>
        <w:ind w:firstLine="540"/>
        <w:jc w:val="both"/>
        <w:rPr>
          <w:rFonts w:ascii="Calibri" w:hAnsi="Calibri" w:cs="Calibri"/>
        </w:rPr>
      </w:pPr>
      <w:bookmarkStart w:id="3" w:name="Par59"/>
      <w:bookmarkEnd w:id="3"/>
      <w:r>
        <w:rPr>
          <w:rFonts w:ascii="Calibri" w:hAnsi="Calibri" w:cs="Calibri"/>
        </w:rPr>
        <w:t xml:space="preserve">3. </w:t>
      </w:r>
      <w:proofErr w:type="gramStart"/>
      <w:r>
        <w:rPr>
          <w:rFonts w:ascii="Calibri" w:hAnsi="Calibri" w:cs="Calibri"/>
        </w:rPr>
        <w:t>В целях предоставления мер социальной поддержки гражданин, имеющий право на получение мер социальной поддержки (далее - гражданин), обращается непосредственно с заявлением по форме, утвержденной Министерством, в том числе с использованием электронных носителей, или с заявлением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w:t>
      </w:r>
      <w:proofErr w:type="gramEnd"/>
      <w:r>
        <w:rPr>
          <w:rFonts w:ascii="Calibri" w:hAnsi="Calibri" w:cs="Calibri"/>
        </w:rPr>
        <w:t xml:space="preserve"> государственных и муниципальных услуг Омской области" (далее - Портал), в том числе с использованием универсальной электронной карты, в учреждение и представляет следующие документы:</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w:t>
      </w:r>
      <w:hyperlink r:id="rId29" w:history="1">
        <w:r>
          <w:rPr>
            <w:rFonts w:ascii="Calibri" w:hAnsi="Calibri" w:cs="Calibri"/>
            <w:color w:val="0000FF"/>
          </w:rPr>
          <w:t>Постановление</w:t>
        </w:r>
      </w:hyperlink>
      <w:r>
        <w:rPr>
          <w:rFonts w:ascii="Calibri" w:hAnsi="Calibri" w:cs="Calibri"/>
        </w:rPr>
        <w:t xml:space="preserve"> Правительства Омской области от 13.02.2013 N 18-п;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паспорт или иные документы, удостоверяющие личность гражданина и место его проживания;</w:t>
      </w:r>
    </w:p>
    <w:p w:rsidR="00200091" w:rsidRDefault="00200091">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3) документ, подтверждающий право гражданина на получение мер социальной поддержки;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банковского счета или иной документ, содержащий реквизиты банковского счета (при желании гражданина получать меры социальной поддержки через кредитную организацию).</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30"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29.12.2011 N 275-п)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Дополнительно к документам, указанным в </w:t>
      </w:r>
      <w:hyperlink w:anchor="Par59" w:history="1">
        <w:r>
          <w:rPr>
            <w:rFonts w:ascii="Calibri" w:hAnsi="Calibri" w:cs="Calibri"/>
            <w:color w:val="0000FF"/>
          </w:rPr>
          <w:t>пункте 3</w:t>
        </w:r>
      </w:hyperlink>
      <w:r>
        <w:rPr>
          <w:rFonts w:ascii="Calibri" w:hAnsi="Calibri" w:cs="Calibri"/>
        </w:rPr>
        <w:t xml:space="preserve"> настоящего Порядка, гражданин представляет в учреждение следующие документы:</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компенсации: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предусматривающий оказание гражданину услуг телефонной связи;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оплату услуг связи по установке телефона;</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предоставления компенсационной выплаты: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предусматривающий оказание гражданину услуг местной телефонной связи, услуг связи по проводному радиовещанию, услуг по пользованию коллективной телевизионной антенной;</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оплату за месяц услуг местной телефонной связи, услуг связи по проводному радиовещанию, услуг по пользованию коллективной телевизионной антенной;</w:t>
      </w:r>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целях предоставления компенсации расходов на оплату жилого помещения и коммунальных услуг - документы, подтверждающие оплату за месяц занимаемой общей площади жилого помещения (в коммунальных квартирах - занимаемой жилой площади) и коммунальных услуг (холодного и горячего водоснабжения, водоотведения, электроснабжения, газоснабжения, отопления (теплоснабжения, в том числе поставки твердого топлива при наличии печного отопления).</w:t>
      </w:r>
      <w:proofErr w:type="gramEnd"/>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29.12.2011 N 275-п)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33" w:history="1">
        <w:r>
          <w:rPr>
            <w:rFonts w:ascii="Calibri" w:hAnsi="Calibri" w:cs="Calibri"/>
            <w:color w:val="0000FF"/>
          </w:rPr>
          <w:t>Постановление</w:t>
        </w:r>
      </w:hyperlink>
      <w:r>
        <w:rPr>
          <w:rFonts w:ascii="Calibri" w:hAnsi="Calibri" w:cs="Calibri"/>
        </w:rPr>
        <w:t xml:space="preserve"> Правительства Омской области от 14.04.2010 N 68-п;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десятый исключены. - </w:t>
      </w:r>
      <w:hyperlink r:id="rId34" w:history="1">
        <w:r>
          <w:rPr>
            <w:rFonts w:ascii="Calibri" w:hAnsi="Calibri" w:cs="Calibri"/>
            <w:color w:val="0000FF"/>
          </w:rPr>
          <w:t>Постановление</w:t>
        </w:r>
      </w:hyperlink>
      <w:r>
        <w:rPr>
          <w:rFonts w:ascii="Calibri" w:hAnsi="Calibri" w:cs="Calibri"/>
        </w:rPr>
        <w:t xml:space="preserve"> Правительства Омской области от 12.12.2012 N 274-п.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одиннадцатый - тринадцатый исключены с 1 июля 2012 года. - </w:t>
      </w:r>
      <w:hyperlink r:id="rId35" w:history="1">
        <w:r>
          <w:rPr>
            <w:rFonts w:ascii="Calibri" w:hAnsi="Calibri" w:cs="Calibri"/>
            <w:color w:val="0000FF"/>
          </w:rPr>
          <w:t>Постановление</w:t>
        </w:r>
      </w:hyperlink>
      <w:r>
        <w:rPr>
          <w:rFonts w:ascii="Calibri" w:hAnsi="Calibri" w:cs="Calibri"/>
        </w:rPr>
        <w:t xml:space="preserve"> Правительства Омской области от 29.12.2011 N 275-п.</w:t>
      </w:r>
    </w:p>
    <w:p w:rsidR="00200091" w:rsidRDefault="00200091">
      <w:pPr>
        <w:widowControl w:val="0"/>
        <w:autoSpaceDE w:val="0"/>
        <w:autoSpaceDN w:val="0"/>
        <w:adjustRightInd w:val="0"/>
        <w:spacing w:after="0" w:line="240" w:lineRule="auto"/>
        <w:ind w:firstLine="540"/>
        <w:jc w:val="both"/>
        <w:rPr>
          <w:rFonts w:ascii="Calibri" w:hAnsi="Calibri" w:cs="Calibri"/>
        </w:rPr>
      </w:pPr>
      <w:bookmarkStart w:id="5" w:name="Par79"/>
      <w:bookmarkEnd w:id="5"/>
      <w:r>
        <w:rPr>
          <w:rFonts w:ascii="Calibri" w:hAnsi="Calibri" w:cs="Calibri"/>
        </w:rPr>
        <w:t>5. От имени гражданина в целях предоставления мер социальной поддержки вправе обратиться представитель гражданина. Представитель гражданина дополнительно представляет документ, удостоверяющий его личность, а также документ, подтверждающий его полномочия, или его нотариально заверенную копию.</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Гражданин не представляет документы, указанные в </w:t>
      </w:r>
      <w:hyperlink w:anchor="Par63" w:history="1">
        <w:r>
          <w:rPr>
            <w:rFonts w:ascii="Calibri" w:hAnsi="Calibri" w:cs="Calibri"/>
            <w:color w:val="0000FF"/>
          </w:rPr>
          <w:t>подпункте 3 пункта 3</w:t>
        </w:r>
      </w:hyperlink>
      <w:r>
        <w:rPr>
          <w:rFonts w:ascii="Calibri" w:hAnsi="Calibri" w:cs="Calibri"/>
        </w:rPr>
        <w:t xml:space="preserve">, </w:t>
      </w:r>
      <w:hyperlink w:anchor="Par144" w:history="1">
        <w:r>
          <w:rPr>
            <w:rFonts w:ascii="Calibri" w:hAnsi="Calibri" w:cs="Calibri"/>
            <w:color w:val="0000FF"/>
          </w:rPr>
          <w:t>пункте 12</w:t>
        </w:r>
      </w:hyperlink>
      <w:r>
        <w:rPr>
          <w:rFonts w:ascii="Calibri" w:hAnsi="Calibri" w:cs="Calibri"/>
        </w:rPr>
        <w:t xml:space="preserve"> настоящего Порядка, при наличии в учреждении соответствующих сведений, полученных в рамках информационного взаимодействия, в том числе в электронной форме, между учреждением и государственными органами и организациями, в распоряжении которых находятся указанные сведения, при этом гражданин вправе представить документы, указанные в </w:t>
      </w:r>
      <w:hyperlink w:anchor="Par63" w:history="1">
        <w:r>
          <w:rPr>
            <w:rFonts w:ascii="Calibri" w:hAnsi="Calibri" w:cs="Calibri"/>
            <w:color w:val="0000FF"/>
          </w:rPr>
          <w:t>подпункте 3 пункта 3</w:t>
        </w:r>
      </w:hyperlink>
      <w:r>
        <w:rPr>
          <w:rFonts w:ascii="Calibri" w:hAnsi="Calibri" w:cs="Calibri"/>
        </w:rPr>
        <w:t xml:space="preserve">, </w:t>
      </w:r>
      <w:hyperlink w:anchor="Par144" w:history="1">
        <w:r>
          <w:rPr>
            <w:rFonts w:ascii="Calibri" w:hAnsi="Calibri" w:cs="Calibri"/>
            <w:color w:val="0000FF"/>
          </w:rPr>
          <w:t>пункте 12</w:t>
        </w:r>
      </w:hyperlink>
      <w:r>
        <w:rPr>
          <w:rFonts w:ascii="Calibri" w:hAnsi="Calibri" w:cs="Calibri"/>
        </w:rPr>
        <w:t xml:space="preserve"> настоящего Порядка</w:t>
      </w:r>
      <w:proofErr w:type="gramEnd"/>
      <w:r>
        <w:rPr>
          <w:rFonts w:ascii="Calibri" w:hAnsi="Calibri" w:cs="Calibri"/>
        </w:rPr>
        <w:t>, в учреждение по собственной инициативе.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в ходе информационного взаимодействия сведения в электронной форме воспроизводятся на бумажном носителе и заверяются работником учреждения.</w:t>
      </w:r>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Заявление и документы, указанные в </w:t>
      </w:r>
      <w:hyperlink w:anchor="Par59" w:history="1">
        <w:r>
          <w:rPr>
            <w:rFonts w:ascii="Calibri" w:hAnsi="Calibri" w:cs="Calibri"/>
            <w:color w:val="0000FF"/>
          </w:rPr>
          <w:t>пунктах 3</w:t>
        </w:r>
      </w:hyperlink>
      <w:r>
        <w:rPr>
          <w:rFonts w:ascii="Calibri" w:hAnsi="Calibri" w:cs="Calibri"/>
        </w:rPr>
        <w:t xml:space="preserve"> - </w:t>
      </w:r>
      <w:hyperlink w:anchor="Par79" w:history="1">
        <w:r>
          <w:rPr>
            <w:rFonts w:ascii="Calibri" w:hAnsi="Calibri" w:cs="Calibri"/>
            <w:color w:val="0000FF"/>
          </w:rPr>
          <w:t>5</w:t>
        </w:r>
      </w:hyperlink>
      <w:r>
        <w:rPr>
          <w:rFonts w:ascii="Calibri" w:hAnsi="Calibri" w:cs="Calibri"/>
        </w:rPr>
        <w:t xml:space="preserve">, </w:t>
      </w:r>
      <w:hyperlink w:anchor="Par144" w:history="1">
        <w:r>
          <w:rPr>
            <w:rFonts w:ascii="Calibri" w:hAnsi="Calibri" w:cs="Calibri"/>
            <w:color w:val="0000FF"/>
          </w:rPr>
          <w:t>12</w:t>
        </w:r>
      </w:hyperlink>
      <w:r>
        <w:rPr>
          <w:rFonts w:ascii="Calibri" w:hAnsi="Calibri" w:cs="Calibri"/>
        </w:rPr>
        <w:t xml:space="preserve"> настоящего Порядка, представляемые в учреждение с использованием электронных носителей, в форме электронных документов с использованием Единого портала, Портала, должны быть подписаны в соответствии с требованиями Федерального </w:t>
      </w:r>
      <w:hyperlink r:id="rId36" w:history="1">
        <w:r>
          <w:rPr>
            <w:rFonts w:ascii="Calibri" w:hAnsi="Calibri" w:cs="Calibri"/>
            <w:color w:val="0000FF"/>
          </w:rPr>
          <w:t>закона</w:t>
        </w:r>
      </w:hyperlink>
      <w:r>
        <w:rPr>
          <w:rFonts w:ascii="Calibri" w:hAnsi="Calibri" w:cs="Calibri"/>
        </w:rPr>
        <w:t xml:space="preserve"> "Об электронной подписи" и </w:t>
      </w:r>
      <w:hyperlink r:id="rId37" w:history="1">
        <w:r>
          <w:rPr>
            <w:rFonts w:ascii="Calibri" w:hAnsi="Calibri" w:cs="Calibri"/>
            <w:color w:val="0000FF"/>
          </w:rPr>
          <w:t>статей 21.1</w:t>
        </w:r>
      </w:hyperlink>
      <w:r>
        <w:rPr>
          <w:rFonts w:ascii="Calibri" w:hAnsi="Calibri" w:cs="Calibri"/>
        </w:rPr>
        <w:t xml:space="preserve"> и </w:t>
      </w:r>
      <w:hyperlink r:id="rId38" w:history="1">
        <w:r>
          <w:rPr>
            <w:rFonts w:ascii="Calibri" w:hAnsi="Calibri" w:cs="Calibri"/>
            <w:color w:val="0000FF"/>
          </w:rPr>
          <w:t>21.2</w:t>
        </w:r>
      </w:hyperlink>
      <w:r>
        <w:rPr>
          <w:rFonts w:ascii="Calibri" w:hAnsi="Calibri" w:cs="Calibri"/>
        </w:rPr>
        <w:t xml:space="preserve"> Федерального закона "Об организации предоставления государственных и муниципальных услуг".</w:t>
      </w:r>
      <w:proofErr w:type="gramEnd"/>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Омской области от 13.02.2013 N 18-п)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непосредственного представления гражданином или его представителем в учреждение документов, указанных в </w:t>
      </w:r>
      <w:hyperlink w:anchor="Par59" w:history="1">
        <w:r>
          <w:rPr>
            <w:rFonts w:ascii="Calibri" w:hAnsi="Calibri" w:cs="Calibri"/>
            <w:color w:val="0000FF"/>
          </w:rPr>
          <w:t>пунктах 3</w:t>
        </w:r>
      </w:hyperlink>
      <w:r>
        <w:rPr>
          <w:rFonts w:ascii="Calibri" w:hAnsi="Calibri" w:cs="Calibri"/>
        </w:rPr>
        <w:t xml:space="preserve"> - </w:t>
      </w:r>
      <w:hyperlink w:anchor="Par79" w:history="1">
        <w:r>
          <w:rPr>
            <w:rFonts w:ascii="Calibri" w:hAnsi="Calibri" w:cs="Calibri"/>
            <w:color w:val="0000FF"/>
          </w:rPr>
          <w:t>5</w:t>
        </w:r>
      </w:hyperlink>
      <w:r>
        <w:rPr>
          <w:rFonts w:ascii="Calibri" w:hAnsi="Calibri" w:cs="Calibri"/>
        </w:rPr>
        <w:t xml:space="preserve">, </w:t>
      </w:r>
      <w:hyperlink w:anchor="Par144" w:history="1">
        <w:r>
          <w:rPr>
            <w:rFonts w:ascii="Calibri" w:hAnsi="Calibri" w:cs="Calibri"/>
            <w:color w:val="0000FF"/>
          </w:rPr>
          <w:t>12</w:t>
        </w:r>
      </w:hyperlink>
      <w:r>
        <w:rPr>
          <w:rFonts w:ascii="Calibri" w:hAnsi="Calibri" w:cs="Calibri"/>
        </w:rPr>
        <w:t xml:space="preserve"> настоящего Порядка, работник учреждения изготавливает и заверяет их копии. Оригиналы представленных документов незамедлительно возвращаются гражданину или его представителю.</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40" w:history="1">
        <w:r>
          <w:rPr>
            <w:rFonts w:ascii="Calibri" w:hAnsi="Calibri" w:cs="Calibri"/>
            <w:color w:val="0000FF"/>
          </w:rPr>
          <w:t>Постановления</w:t>
        </w:r>
      </w:hyperlink>
      <w:r>
        <w:rPr>
          <w:rFonts w:ascii="Calibri" w:hAnsi="Calibri" w:cs="Calibri"/>
        </w:rPr>
        <w:t xml:space="preserve"> Правительства Омской области от 13.02.2013 N 18-п)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Документами, подтверждающими право гражданина на получение мер социальной поддержки, являются выданные в установленном порядке: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ветеранов труда, а также граждан, приравненных к ним по состоянию на 31 декабря 2004 года:</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ветерана (ветерана труда, ветерана государственной службы или ветерана военной службы);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 или документ, подтверждающий получение пожизненного содержания за работу (службу);</w:t>
      </w:r>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для лиц, проработавших в тылу в период с 22 июня 1941 года по 9 мая 1945 года не менее </w:t>
      </w:r>
      <w:r>
        <w:rPr>
          <w:rFonts w:ascii="Calibri" w:hAnsi="Calibri" w:cs="Calibri"/>
        </w:rPr>
        <w:lastRenderedPageBreak/>
        <w:t>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 удостоверение о праве на льготы либо удостоверение ветерана Великой Отечественной войны;</w:t>
      </w:r>
      <w:proofErr w:type="gramEnd"/>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реабилитированных лиц - свидетельство о праве на льготы для реабилитированных лиц или справка установленной формы;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признанных пострадавшими от политических репрессий, - свидетельство о праве на льготы для лиц, признанных пострадавшими от политических репрессий, или справка установленной формы;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Героев Советского Союза, Героев Российской Федерации, полных кавалеров ордена Славы - документ, удостоверяющий статус Героя Советского Союза, Героя Российской Федерации, полного кавалера ордена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Героев Социалистического Труда, полных кавалеров ордена Трудовой Славы - документ, удостоверяющий статус Героя Социалистического Труда, полного кавалера ордена Трудовой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не вступивших в повторный брак вдов (вдовцов) умершего Героя Социалистического Труда или полного кавалера ордена Трудовой Славы (далее - не вступившие в повторный брак вдова (вдовец)):</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статус Героя Социалистического Труда, полного кавалера ордена Трудовой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факт смерти Героя Социалистического Труда, полного кавалера ордена Трудовой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браке.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нетрудоспособных членов семьи, совместно проживающих с не вступившими в повторный брак вдовами (вдовцами), находящихся у них на иждивении: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нетрудоспособность членов семьи, нахождение на иждивении у не вступивших в повторный брак вдов (вдовцов) и совместное проживание с ними;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родственные отношения с не вступившими в повторный брак вдовами (вдовцами);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вдов (вдовцов) и родителей умершего Героя Советского Союза, Героя Российской Федерации или полного кавалера ордена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статус Героя Советского Союза, Героя Российской Федерации или полного кавалера ордена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факт смерти Героя Советского Союза, Героя Российской Федерации или полного кавалера ордена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родственные отношения с умершим Героем Советского Союза, Героем Российской Федерации или полным кавалером ордена Славы, или свидетельство о браке;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ветеранов боевых действий, ставших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(далее - ветеран боевых действий):</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ветерана боевых действий либо свидетельство (удостоверение) о праве на льготы;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установление группы инвалидности ветерану боевых действий при исполнении обязанностей военной службы в районах боевых действий;</w:t>
      </w:r>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для членов семей погибших (умерших) участников боевых действий (смерть которых наступила вследствие ранения, контузии, увечья или заболевания, полученных при исполнении обязанностей военной службы в районах боевых действий, за исключением случаев, когда смерть участников боевых действий наступила в результате их противоправных деяний), участников боевых действий, пропавших без вести в районах боевых действий (далее - участники боевых действий):</w:t>
      </w:r>
      <w:proofErr w:type="gramEnd"/>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факт гибели, смерти или признание участника боевых действий </w:t>
      </w:r>
      <w:proofErr w:type="gramStart"/>
      <w:r>
        <w:rPr>
          <w:rFonts w:ascii="Calibri" w:hAnsi="Calibri" w:cs="Calibri"/>
        </w:rPr>
        <w:t>пропавшим</w:t>
      </w:r>
      <w:proofErr w:type="gramEnd"/>
      <w:r>
        <w:rPr>
          <w:rFonts w:ascii="Calibri" w:hAnsi="Calibri" w:cs="Calibri"/>
        </w:rPr>
        <w:t xml:space="preserve"> без вести в районах боевых действий;</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родственные отношения с участником боевых действий, или </w:t>
      </w:r>
      <w:r>
        <w:rPr>
          <w:rFonts w:ascii="Calibri" w:hAnsi="Calibri" w:cs="Calibri"/>
        </w:rPr>
        <w:lastRenderedPageBreak/>
        <w:t>свидетельство о браке;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женщин - участниц Великой Отечественной войны - удостоверение участника Великой Отечественной войны;</w:t>
      </w:r>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для супруга, близкого родственника или иного лица, взявшего на себя обязанность осуществить погребение умершей женщины - участницы Великой Отечественной войны, - копия справки о смерти женщины - участницы Великой Отечественной войны, заверенная органом, выплатившим гражданину социальное пособие на погребение в соответствии с федеральным законодательством;</w:t>
      </w:r>
      <w:proofErr w:type="gramEnd"/>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вдов участников Великой Отечественной войны - Героев Советского Союза, полных кавалеров ордена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участника Великой Отечественной войны;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статус Героя Советского Союза, полного кавалера ордена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факт смерти Героя Советского Союза, полного кавалера ордена Славы;</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браке;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граждан, награжденных медалью "За оборону Ленинграда", - документ, подтверждающий награждение медалью "За оборону Ленинграда";</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граждан, награжденных знаком "Жителю блокадного Ленинграда", - документ, подтверждающий награждение знаком "Жителю блокадного Ленинграда";</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для лиц, имеющих звание "Ветеран Омской области", - удостоверение ветерана Омской области;</w:t>
      </w:r>
    </w:p>
    <w:p w:rsidR="00200091" w:rsidRDefault="002000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 для неработающих пенсионеров, имеющих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имеющих почетное звание "Заслуженный экономист РСФСР" и работавших до ухода на пенсию в органах государственной власти Омской области, осуществлявших государственную политику в сфере экономики и финансов:</w:t>
      </w:r>
      <w:proofErr w:type="gramEnd"/>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присвоении соответствующего почетного звания;</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удостоверение;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женщин, награжденных медалью "Материнская слава", - удостоверение к медали "Материнская слава".</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Омской области от 29.12.2011 </w:t>
      </w:r>
      <w:hyperlink r:id="rId41" w:history="1">
        <w:r>
          <w:rPr>
            <w:rFonts w:ascii="Calibri" w:hAnsi="Calibri" w:cs="Calibri"/>
            <w:color w:val="0000FF"/>
          </w:rPr>
          <w:t>N 275-п</w:t>
        </w:r>
      </w:hyperlink>
      <w:r>
        <w:rPr>
          <w:rFonts w:ascii="Calibri" w:hAnsi="Calibri" w:cs="Calibri"/>
        </w:rPr>
        <w:t xml:space="preserve">, от 12.12.2012 </w:t>
      </w:r>
      <w:hyperlink r:id="rId42" w:history="1">
        <w:r>
          <w:rPr>
            <w:rFonts w:ascii="Calibri" w:hAnsi="Calibri" w:cs="Calibri"/>
            <w:color w:val="0000FF"/>
          </w:rPr>
          <w:t>N 274-п</w:t>
        </w:r>
      </w:hyperlink>
      <w:r>
        <w:rPr>
          <w:rFonts w:ascii="Calibri" w:hAnsi="Calibri" w:cs="Calibri"/>
        </w:rPr>
        <w:t>)</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исключен. - </w:t>
      </w:r>
      <w:hyperlink r:id="rId43" w:history="1">
        <w:r>
          <w:rPr>
            <w:rFonts w:ascii="Calibri" w:hAnsi="Calibri" w:cs="Calibri"/>
            <w:color w:val="0000FF"/>
          </w:rPr>
          <w:t>Постановление</w:t>
        </w:r>
      </w:hyperlink>
      <w:r>
        <w:rPr>
          <w:rFonts w:ascii="Calibri" w:hAnsi="Calibri" w:cs="Calibri"/>
        </w:rPr>
        <w:t xml:space="preserve"> Правительства Омской области от 12.12.2012 N 274-п.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мер социальной поддержки или об отказе в их предоставлении принимается учреждением не позднее 10 календарных дней со дня представления гражданином необходимых документов.</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последний день срока приходится на нерабочий день, днем окончания срока считается </w:t>
      </w:r>
      <w:proofErr w:type="gramStart"/>
      <w:r>
        <w:rPr>
          <w:rFonts w:ascii="Calibri" w:hAnsi="Calibri" w:cs="Calibri"/>
        </w:rPr>
        <w:t>первый</w:t>
      </w:r>
      <w:proofErr w:type="gramEnd"/>
      <w:r>
        <w:rPr>
          <w:rFonts w:ascii="Calibri" w:hAnsi="Calibri" w:cs="Calibri"/>
        </w:rPr>
        <w:t xml:space="preserve"> следующий за ним рабочий день.</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предоставлении мер социальной поддержки может быть отказано в следующих случаях:</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необходимых документов;</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документов требованиям законодательства;</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в документах недостоверной информации, противоречащих или не соответствующих друг другу сведений.</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5" w:history="1">
        <w:r>
          <w:rPr>
            <w:rFonts w:ascii="Calibri" w:hAnsi="Calibri" w:cs="Calibri"/>
            <w:color w:val="0000FF"/>
          </w:rPr>
          <w:t>Постановление</w:t>
        </w:r>
      </w:hyperlink>
      <w:r>
        <w:rPr>
          <w:rFonts w:ascii="Calibri" w:hAnsi="Calibri" w:cs="Calibri"/>
        </w:rPr>
        <w:t xml:space="preserve"> Правительства Омской области от 13.02.2013 N 18-п.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случае принятия решения об отказе в предоставлении мер социальной поддержки учреждение направляет гражданину мотивированный отказ по форме, утвержденной Министерством, в срок не позднее 3 рабочих дней со дня принятия указанного решения:</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в случае подачи заявления непосредственно в учреждение, в том числе с использованием электронных носителей;</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электронного документа в случае подачи заявления с использованием Единого портала, Портала.</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Постановлением</w:t>
        </w:r>
      </w:hyperlink>
      <w:r>
        <w:rPr>
          <w:rFonts w:ascii="Calibri" w:hAnsi="Calibri" w:cs="Calibri"/>
        </w:rPr>
        <w:t xml:space="preserve"> Правительства Омской области от 13.02.2013 N 18-п)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Меры социальной поддержки назначаются со дня представления гражданином необходимых документов.</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исключены. - </w:t>
      </w:r>
      <w:hyperlink r:id="rId47" w:history="1">
        <w:r>
          <w:rPr>
            <w:rFonts w:ascii="Calibri" w:hAnsi="Calibri" w:cs="Calibri"/>
            <w:color w:val="0000FF"/>
          </w:rPr>
          <w:t>Постановление</w:t>
        </w:r>
      </w:hyperlink>
      <w:r>
        <w:rPr>
          <w:rFonts w:ascii="Calibri" w:hAnsi="Calibri" w:cs="Calibri"/>
        </w:rPr>
        <w:t xml:space="preserve"> Правительства Омской области от 12.12.2012 N 274-п.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Меры социальной поддержки предоставляются через организации почтовой связи или кредитные организации по выбору гражданина.</w:t>
      </w:r>
    </w:p>
    <w:p w:rsidR="00200091" w:rsidRDefault="00200091">
      <w:pPr>
        <w:widowControl w:val="0"/>
        <w:autoSpaceDE w:val="0"/>
        <w:autoSpaceDN w:val="0"/>
        <w:adjustRightInd w:val="0"/>
        <w:spacing w:after="0" w:line="240" w:lineRule="auto"/>
        <w:ind w:firstLine="540"/>
        <w:jc w:val="both"/>
        <w:rPr>
          <w:rFonts w:ascii="Calibri" w:hAnsi="Calibri" w:cs="Calibri"/>
        </w:rPr>
      </w:pPr>
      <w:bookmarkStart w:id="6" w:name="Par144"/>
      <w:bookmarkEnd w:id="6"/>
      <w:r>
        <w:rPr>
          <w:rFonts w:ascii="Calibri" w:hAnsi="Calibri" w:cs="Calibri"/>
        </w:rPr>
        <w:t xml:space="preserve">12. В случае если размер меры социальной поддержки зависит от величины тарифа на услуги, при изменении тарифа гражданин представляет в учреждение документы, подтверждающие изменение тарифов. На основании представленных гражданином документов </w:t>
      </w:r>
      <w:proofErr w:type="gramStart"/>
      <w:r>
        <w:rPr>
          <w:rFonts w:ascii="Calibri" w:hAnsi="Calibri" w:cs="Calibri"/>
        </w:rPr>
        <w:t>производится перерасчет размера меры социальной поддержки начиная</w:t>
      </w:r>
      <w:proofErr w:type="gramEnd"/>
      <w:r>
        <w:rPr>
          <w:rFonts w:ascii="Calibri" w:hAnsi="Calibri" w:cs="Calibri"/>
        </w:rPr>
        <w:t xml:space="preserve"> с месяца, в котором произошло изменение тарифов.</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200091" w:rsidRDefault="00200091">
      <w:pPr>
        <w:widowControl w:val="0"/>
        <w:autoSpaceDE w:val="0"/>
        <w:autoSpaceDN w:val="0"/>
        <w:adjustRightInd w:val="0"/>
        <w:spacing w:after="0" w:line="240" w:lineRule="auto"/>
        <w:ind w:firstLine="540"/>
        <w:jc w:val="both"/>
        <w:rPr>
          <w:rFonts w:ascii="Calibri" w:hAnsi="Calibri" w:cs="Calibri"/>
        </w:rPr>
      </w:pPr>
      <w:bookmarkStart w:id="7" w:name="Par146"/>
      <w:bookmarkEnd w:id="7"/>
      <w:r>
        <w:rPr>
          <w:rFonts w:ascii="Calibri" w:hAnsi="Calibri" w:cs="Calibri"/>
        </w:rPr>
        <w:t>13. Получатели мер социальной поддержки обязаны извещать учреждение о наступлении обстоятельств, влекущих изменение условий предоставления мер социальной поддержки или прекращение их предоставления, не позднее 14 календарных дней с момента наступления таких обстоятельств.</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обстоятельствам, влекущим изменение условий предоставления мер социальной поддержки или прекращение их предоставления, относятся:</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группы инвалидности ветерана боевых действий или снятие группы инвалидности;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вступление в брак (для вдов участников боевых действий);</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выезд на постоянное место жительства за пределы Омской области;</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гражданину, имеющему звание "Ветеран Омской области", мер социальной поддержки в денежной форме, установленных федеральным и областным законодательством, по иным основаниям, за исключением мер социальной поддержки, предоставляемых единовременно, а также на определенный срок с установленной периодичностью;</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Омской области от 12.12.2012 N 274-п)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седьмой - восьмой исключены. - </w:t>
      </w:r>
      <w:hyperlink r:id="rId51" w:history="1">
        <w:r>
          <w:rPr>
            <w:rFonts w:ascii="Calibri" w:hAnsi="Calibri" w:cs="Calibri"/>
            <w:color w:val="0000FF"/>
          </w:rPr>
          <w:t>Постановление</w:t>
        </w:r>
      </w:hyperlink>
      <w:r>
        <w:rPr>
          <w:rFonts w:ascii="Calibri" w:hAnsi="Calibri" w:cs="Calibri"/>
        </w:rPr>
        <w:t xml:space="preserve"> Правительства Омской области от 12.12.2012 N 274-п;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обстоятельства (смерть члена семьи, достижение совершеннолетия детьми и т.д.).</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Омской области от 29.12.2011 N 275-п; в ред. </w:t>
      </w:r>
      <w:hyperlink r:id="rId53" w:history="1">
        <w:r>
          <w:rPr>
            <w:rFonts w:ascii="Calibri" w:hAnsi="Calibri" w:cs="Calibri"/>
            <w:color w:val="0000FF"/>
          </w:rPr>
          <w:t>Постановления</w:t>
        </w:r>
      </w:hyperlink>
      <w:r>
        <w:rPr>
          <w:rFonts w:ascii="Calibri" w:hAnsi="Calibri" w:cs="Calibri"/>
        </w:rPr>
        <w:t xml:space="preserve"> Правительства Омской области от 12.12.2012 N 274-п)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 случае неисполнения при отсутствии уважительных причин получателями мер социальной поддержки обязанности, указанной в </w:t>
      </w:r>
      <w:hyperlink w:anchor="Par146" w:history="1">
        <w:r>
          <w:rPr>
            <w:rFonts w:ascii="Calibri" w:hAnsi="Calibri" w:cs="Calibri"/>
            <w:color w:val="0000FF"/>
          </w:rPr>
          <w:t>пункте 13</w:t>
        </w:r>
      </w:hyperlink>
      <w:r>
        <w:rPr>
          <w:rFonts w:ascii="Calibri" w:hAnsi="Calibri" w:cs="Calibri"/>
        </w:rPr>
        <w:t xml:space="preserve"> настоящего Порядка, получения гражданином мер социальной поддержки обманным путем или путем иного злоупотребления, повлекшим необоснованное предоставление мер социальной поддержки, суммы необоснованно предоставленных мер социальной поддержки подлежат учету при последующих выплатах либо взыскиваются в судебном порядке учреждениями.</w:t>
      </w:r>
      <w:proofErr w:type="gramEnd"/>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Постановления</w:t>
        </w:r>
      </w:hyperlink>
      <w:r>
        <w:rPr>
          <w:rFonts w:ascii="Calibri" w:hAnsi="Calibri" w:cs="Calibri"/>
        </w:rPr>
        <w:t xml:space="preserve"> Правительства Омской области от 24.11.2010 N 231-п)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мер социальной поддержки после изменения условий их предоставления осуществляется с момента возникновения таких изменений.</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меры социальной поддержки прекращается с месяца, следующего за месяцем, в котором наступили обстоятельства, влекущие прекращение права гражданина на ее предоставление.</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Компенсация может быть предоставлена гражданину в течение 3 лет с момента установки телефона.</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Ежемесячная денежная выплата предоставляется гражданину не позднее последнего числа месяца, за который предоставляется выплата.</w:t>
      </w:r>
    </w:p>
    <w:p w:rsidR="00200091" w:rsidRDefault="0020009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Постановления</w:t>
        </w:r>
      </w:hyperlink>
      <w:r>
        <w:rPr>
          <w:rFonts w:ascii="Calibri" w:hAnsi="Calibri" w:cs="Calibri"/>
        </w:rPr>
        <w:t xml:space="preserve"> Правительства Омской области от 29.12.2011 N 275-п)</w:t>
      </w:r>
    </w:p>
    <w:p w:rsidR="00200091" w:rsidRDefault="002000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Учет граждан, имеющих право на предоставление мер социальной поддержки, ведется Министерством.</w:t>
      </w: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w:t>
      </w: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autoSpaceDE w:val="0"/>
        <w:autoSpaceDN w:val="0"/>
        <w:adjustRightInd w:val="0"/>
        <w:spacing w:after="0" w:line="240" w:lineRule="auto"/>
        <w:ind w:firstLine="540"/>
        <w:jc w:val="both"/>
        <w:rPr>
          <w:rFonts w:ascii="Calibri" w:hAnsi="Calibri" w:cs="Calibri"/>
        </w:rPr>
      </w:pPr>
    </w:p>
    <w:p w:rsidR="00200091" w:rsidRDefault="0020009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7A" w:rsidRDefault="0088077A"/>
    <w:sectPr w:rsidR="0088077A" w:rsidSect="008E7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0091"/>
    <w:rsid w:val="0000533F"/>
    <w:rsid w:val="00025631"/>
    <w:rsid w:val="000819C9"/>
    <w:rsid w:val="00093E7D"/>
    <w:rsid w:val="000B0F93"/>
    <w:rsid w:val="000E0AFC"/>
    <w:rsid w:val="001002ED"/>
    <w:rsid w:val="00100A8E"/>
    <w:rsid w:val="00104FFA"/>
    <w:rsid w:val="0010685E"/>
    <w:rsid w:val="00116AD7"/>
    <w:rsid w:val="00140AB8"/>
    <w:rsid w:val="001C7B70"/>
    <w:rsid w:val="001C7CD7"/>
    <w:rsid w:val="001D1E6D"/>
    <w:rsid w:val="00200091"/>
    <w:rsid w:val="002209F2"/>
    <w:rsid w:val="00226E96"/>
    <w:rsid w:val="002424E4"/>
    <w:rsid w:val="00246624"/>
    <w:rsid w:val="00264E99"/>
    <w:rsid w:val="00267247"/>
    <w:rsid w:val="00280642"/>
    <w:rsid w:val="00291F1F"/>
    <w:rsid w:val="0029224B"/>
    <w:rsid w:val="002A4DC3"/>
    <w:rsid w:val="002C2BEC"/>
    <w:rsid w:val="002C67B2"/>
    <w:rsid w:val="00363621"/>
    <w:rsid w:val="00380CF5"/>
    <w:rsid w:val="003912DB"/>
    <w:rsid w:val="00395DE9"/>
    <w:rsid w:val="003B5BF1"/>
    <w:rsid w:val="003C2324"/>
    <w:rsid w:val="003D2DDA"/>
    <w:rsid w:val="003E16D2"/>
    <w:rsid w:val="003E1F4B"/>
    <w:rsid w:val="004277ED"/>
    <w:rsid w:val="0043214D"/>
    <w:rsid w:val="004376C8"/>
    <w:rsid w:val="004667D5"/>
    <w:rsid w:val="0047613D"/>
    <w:rsid w:val="00486AD1"/>
    <w:rsid w:val="0048769A"/>
    <w:rsid w:val="004C56A1"/>
    <w:rsid w:val="004D7CD1"/>
    <w:rsid w:val="004E5FFA"/>
    <w:rsid w:val="005031BC"/>
    <w:rsid w:val="00534774"/>
    <w:rsid w:val="0053608E"/>
    <w:rsid w:val="00546FEC"/>
    <w:rsid w:val="005471D0"/>
    <w:rsid w:val="00570FA8"/>
    <w:rsid w:val="005917C9"/>
    <w:rsid w:val="00592FC6"/>
    <w:rsid w:val="005B7427"/>
    <w:rsid w:val="005C3005"/>
    <w:rsid w:val="005C5358"/>
    <w:rsid w:val="005C65CF"/>
    <w:rsid w:val="005D6F4A"/>
    <w:rsid w:val="005E2C28"/>
    <w:rsid w:val="00603521"/>
    <w:rsid w:val="00615481"/>
    <w:rsid w:val="00625819"/>
    <w:rsid w:val="006317A8"/>
    <w:rsid w:val="006343EB"/>
    <w:rsid w:val="00656E27"/>
    <w:rsid w:val="00682BEA"/>
    <w:rsid w:val="006A0CB0"/>
    <w:rsid w:val="006A7A74"/>
    <w:rsid w:val="006B415F"/>
    <w:rsid w:val="006B68D6"/>
    <w:rsid w:val="006F0D36"/>
    <w:rsid w:val="00703FE4"/>
    <w:rsid w:val="00726752"/>
    <w:rsid w:val="00745CEF"/>
    <w:rsid w:val="0076019B"/>
    <w:rsid w:val="00785376"/>
    <w:rsid w:val="00794219"/>
    <w:rsid w:val="007B45E9"/>
    <w:rsid w:val="007C10F7"/>
    <w:rsid w:val="007D1463"/>
    <w:rsid w:val="007D5D94"/>
    <w:rsid w:val="008006C9"/>
    <w:rsid w:val="00821D25"/>
    <w:rsid w:val="0084185F"/>
    <w:rsid w:val="008543FB"/>
    <w:rsid w:val="00872718"/>
    <w:rsid w:val="0088077A"/>
    <w:rsid w:val="00882F28"/>
    <w:rsid w:val="00896EC2"/>
    <w:rsid w:val="008C4367"/>
    <w:rsid w:val="008E0F59"/>
    <w:rsid w:val="00900AA1"/>
    <w:rsid w:val="009029D0"/>
    <w:rsid w:val="00904DB8"/>
    <w:rsid w:val="00907B35"/>
    <w:rsid w:val="00924894"/>
    <w:rsid w:val="009557F9"/>
    <w:rsid w:val="00955C4E"/>
    <w:rsid w:val="00981EB6"/>
    <w:rsid w:val="009A7F5D"/>
    <w:rsid w:val="009C7552"/>
    <w:rsid w:val="009D0221"/>
    <w:rsid w:val="009D0C1D"/>
    <w:rsid w:val="00A031C6"/>
    <w:rsid w:val="00A26519"/>
    <w:rsid w:val="00A55596"/>
    <w:rsid w:val="00A6222D"/>
    <w:rsid w:val="00A71BFF"/>
    <w:rsid w:val="00A758A7"/>
    <w:rsid w:val="00A87494"/>
    <w:rsid w:val="00AA4913"/>
    <w:rsid w:val="00AD6A3F"/>
    <w:rsid w:val="00AE374A"/>
    <w:rsid w:val="00B10E34"/>
    <w:rsid w:val="00B134B7"/>
    <w:rsid w:val="00B24891"/>
    <w:rsid w:val="00B254AF"/>
    <w:rsid w:val="00B370BE"/>
    <w:rsid w:val="00B56B34"/>
    <w:rsid w:val="00B862B2"/>
    <w:rsid w:val="00BE3C23"/>
    <w:rsid w:val="00C22DFB"/>
    <w:rsid w:val="00C33115"/>
    <w:rsid w:val="00C967C0"/>
    <w:rsid w:val="00CD57E6"/>
    <w:rsid w:val="00CE3B4F"/>
    <w:rsid w:val="00D04ABA"/>
    <w:rsid w:val="00D45529"/>
    <w:rsid w:val="00D60DCE"/>
    <w:rsid w:val="00DA3112"/>
    <w:rsid w:val="00DC5E13"/>
    <w:rsid w:val="00DC66F2"/>
    <w:rsid w:val="00DD4057"/>
    <w:rsid w:val="00DD55B7"/>
    <w:rsid w:val="00E01E76"/>
    <w:rsid w:val="00E40D7A"/>
    <w:rsid w:val="00E6700D"/>
    <w:rsid w:val="00E97A0A"/>
    <w:rsid w:val="00EB2AE4"/>
    <w:rsid w:val="00EB5C55"/>
    <w:rsid w:val="00EB673B"/>
    <w:rsid w:val="00EC540C"/>
    <w:rsid w:val="00ED0556"/>
    <w:rsid w:val="00EE7FEF"/>
    <w:rsid w:val="00F0121F"/>
    <w:rsid w:val="00F225BC"/>
    <w:rsid w:val="00F3161B"/>
    <w:rsid w:val="00F53D6F"/>
    <w:rsid w:val="00F67D9C"/>
    <w:rsid w:val="00F74762"/>
    <w:rsid w:val="00FD64EE"/>
    <w:rsid w:val="00FD69B7"/>
    <w:rsid w:val="00FE37C5"/>
    <w:rsid w:val="00FF2788"/>
    <w:rsid w:val="00FF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DB70752F4361E1AEE668A2A0F5858BB773F5C52FA06962546B6397864AFB4Q2J2E" TargetMode="External"/><Relationship Id="rId18" Type="http://schemas.openxmlformats.org/officeDocument/2006/relationships/hyperlink" Target="consultantplus://offline/ref=CBADB70752F4361E1AEE668A2A0F5858BB773F5C55FB079B2446B6397864AFB4225ED8AF9886AB421DDAE6Q2J8E" TargetMode="External"/><Relationship Id="rId26" Type="http://schemas.openxmlformats.org/officeDocument/2006/relationships/hyperlink" Target="consultantplus://offline/ref=C9F50F9E0D7940852E8D77378B5ABBCC02B10E0F5A38A9F020A95570B41A551B19E0D8EE2BE2ABBF3BE1BCRAJBE" TargetMode="External"/><Relationship Id="rId39" Type="http://schemas.openxmlformats.org/officeDocument/2006/relationships/hyperlink" Target="consultantplus://offline/ref=C9F50F9E0D7940852E8D77378B5ABBCC02B10E0F5A3AAFFB25A95570B41A551B19E0D8EE2BE2ABBF3BE1BERAJBE" TargetMode="External"/><Relationship Id="rId21" Type="http://schemas.openxmlformats.org/officeDocument/2006/relationships/hyperlink" Target="consultantplus://offline/ref=CBADB70752F4361E1AEE668A2A0F5858BB773F5C59FC069E2646B6397864AFB4225ED8AF9886AB421DDAE1Q2J9E" TargetMode="External"/><Relationship Id="rId34" Type="http://schemas.openxmlformats.org/officeDocument/2006/relationships/hyperlink" Target="consultantplus://offline/ref=C9F50F9E0D7940852E8D77378B5ABBCC02B10E0F5A3AAFF82CA95570B41A551B19E0D8EE2BE2ABBF3BE0B8RAJEE" TargetMode="External"/><Relationship Id="rId42" Type="http://schemas.openxmlformats.org/officeDocument/2006/relationships/hyperlink" Target="consultantplus://offline/ref=C9F50F9E0D7940852E8D77378B5ABBCC02B10E0F5A3AAFF82CA95570B41A551B19E0D8EE2BE2ABBF3BE0B8RAJ0E" TargetMode="External"/><Relationship Id="rId47" Type="http://schemas.openxmlformats.org/officeDocument/2006/relationships/hyperlink" Target="consultantplus://offline/ref=C9F50F9E0D7940852E8D77378B5ABBCC02B10E0F5A3AAFF82CA95570B41A551B19E0D8EE2BE2ABBF3BE0B9RAJ8E" TargetMode="External"/><Relationship Id="rId50" Type="http://schemas.openxmlformats.org/officeDocument/2006/relationships/hyperlink" Target="consultantplus://offline/ref=C9F50F9E0D7940852E8D77378B5ABBCC02B10E0F5A3AAFF82CA95570B41A551B19E0D8EE2BE2ABBF3BE0B9RAJAE" TargetMode="External"/><Relationship Id="rId55" Type="http://schemas.openxmlformats.org/officeDocument/2006/relationships/hyperlink" Target="consultantplus://offline/ref=C9F50F9E0D7940852E8D77378B5ABBCC02B10E0F5A3AAFF822A95570B41A551B19E0D8EE2BE2ABBF3BE0BBRAJEE" TargetMode="External"/><Relationship Id="rId7" Type="http://schemas.openxmlformats.org/officeDocument/2006/relationships/hyperlink" Target="consultantplus://offline/ref=CBADB70752F4361E1AEE668A2A0F5858BB773F5C55F507962546B6397864AFB4225ED8AF9886AB421DDAE2Q2JEE" TargetMode="External"/><Relationship Id="rId12" Type="http://schemas.openxmlformats.org/officeDocument/2006/relationships/hyperlink" Target="consultantplus://offline/ref=CBADB70752F4361E1AEE668A2A0F5858BB773F5C59FE00962446B6397864AFB4225ED8AF9886AB421DD9E6Q2J4E" TargetMode="External"/><Relationship Id="rId17" Type="http://schemas.openxmlformats.org/officeDocument/2006/relationships/hyperlink" Target="consultantplus://offline/ref=CBADB70752F4361E1AEE668A2A0F5858BB773F5C56F50A9F2446B6397864AFB4225ED8AF9886AB421DDBE7Q2JCE" TargetMode="External"/><Relationship Id="rId25" Type="http://schemas.openxmlformats.org/officeDocument/2006/relationships/hyperlink" Target="consultantplus://offline/ref=C9F50F9E0D7940852E8D77378B5ABBCC02B10E0F5A38A9F020A95570B41A551B19E0D8EE2BE2ABBF3BE1BCRAJBE" TargetMode="External"/><Relationship Id="rId33" Type="http://schemas.openxmlformats.org/officeDocument/2006/relationships/hyperlink" Target="consultantplus://offline/ref=C9F50F9E0D7940852E8D77378B5ABBCC02B10E0F5633AEF021A95570B41A551B19E0D8EE2BE2ABBF3BE0BARAJDE" TargetMode="External"/><Relationship Id="rId38" Type="http://schemas.openxmlformats.org/officeDocument/2006/relationships/hyperlink" Target="consultantplus://offline/ref=C9F50F9E0D7940852E8D693A9D36E4C601BF5603503EA1AF79F60E2DE3135F4C5EAF81RAJ9E" TargetMode="External"/><Relationship Id="rId46" Type="http://schemas.openxmlformats.org/officeDocument/2006/relationships/hyperlink" Target="consultantplus://offline/ref=C9F50F9E0D7940852E8D77378B5ABBCC02B10E0F5A3AAFFB25A95570B41A551B19E0D8EE2BE2ABBF3BE1BERAJ0E" TargetMode="External"/><Relationship Id="rId2" Type="http://schemas.openxmlformats.org/officeDocument/2006/relationships/settings" Target="settings.xml"/><Relationship Id="rId16" Type="http://schemas.openxmlformats.org/officeDocument/2006/relationships/hyperlink" Target="consultantplus://offline/ref=CBADB70752F4361E1AEE668A2A0F5858BB773F5C52FA06962546B6397864AFB4225ED8AF9886AB421DDAE3Q2J9E" TargetMode="External"/><Relationship Id="rId20" Type="http://schemas.openxmlformats.org/officeDocument/2006/relationships/hyperlink" Target="consultantplus://offline/ref=CBADB70752F4361E1AEE668A2A0F5858BB773F5C56FA0A962346B6397864AFB4225ED8AF9886AB421DDAE6Q2J8E" TargetMode="External"/><Relationship Id="rId29" Type="http://schemas.openxmlformats.org/officeDocument/2006/relationships/hyperlink" Target="consultantplus://offline/ref=C9F50F9E0D7940852E8D77378B5ABBCC02B10E0F5A3AAFFB25A95570B41A551B19E0D8EE2BE2ABBF3BE1BERAJ8E" TargetMode="External"/><Relationship Id="rId41" Type="http://schemas.openxmlformats.org/officeDocument/2006/relationships/hyperlink" Target="consultantplus://offline/ref=C9F50F9E0D7940852E8D77378B5ABBCC02B10E0F5A3AAFF822A95570B41A551B19E0D8EE2BE2ABBF3BE0BARAJDE" TargetMode="External"/><Relationship Id="rId54" Type="http://schemas.openxmlformats.org/officeDocument/2006/relationships/hyperlink" Target="consultantplus://offline/ref=C9F50F9E0D7940852E8D77378B5ABBCC02B10E0F553CA3F027A95570B41A551B19E0D8EE2BE2ABBF3BE0BERAJEE" TargetMode="External"/><Relationship Id="rId1" Type="http://schemas.openxmlformats.org/officeDocument/2006/relationships/styles" Target="styles.xml"/><Relationship Id="rId6" Type="http://schemas.openxmlformats.org/officeDocument/2006/relationships/hyperlink" Target="consultantplus://offline/ref=CBADB70752F4361E1AEE668A2A0F5858BB773F5C55FB079B2446B6397864AFB4225ED8AF9886AB421DDAE6Q2J8E" TargetMode="External"/><Relationship Id="rId11" Type="http://schemas.openxmlformats.org/officeDocument/2006/relationships/hyperlink" Target="consultantplus://offline/ref=CBADB70752F4361E1AEE668A2A0F5858BB773F5C59FC069D2146B6397864AFB4225ED8AF9886AB421DDBE5Q2JAE" TargetMode="External"/><Relationship Id="rId24" Type="http://schemas.openxmlformats.org/officeDocument/2006/relationships/hyperlink" Target="consultantplus://offline/ref=C9F50F9E0D7940852E8D77378B5ABBCC02B10E0F563DAEFD20A95570B41A551B19E0D8EE2BE2ABBF3BE0BERAJFE" TargetMode="External"/><Relationship Id="rId32" Type="http://schemas.openxmlformats.org/officeDocument/2006/relationships/hyperlink" Target="consultantplus://offline/ref=C9F50F9E0D7940852E8D77378B5ABBCC02B10E0F5A3AAFF822A95570B41A551B19E0D8EE2BE2ABBF3BE0B9RAJ1E" TargetMode="External"/><Relationship Id="rId37" Type="http://schemas.openxmlformats.org/officeDocument/2006/relationships/hyperlink" Target="consultantplus://offline/ref=C9F50F9E0D7940852E8D693A9D36E4C601BF5603503EA1AF79F60E2DE3135F4C5EAF81RAJCE" TargetMode="External"/><Relationship Id="rId40" Type="http://schemas.openxmlformats.org/officeDocument/2006/relationships/hyperlink" Target="consultantplus://offline/ref=C9F50F9E0D7940852E8D77378B5ABBCC02B10E0F5A3AAFFB25A95570B41A551B19E0D8EE2BE2ABBF3BE1BERAJFE" TargetMode="External"/><Relationship Id="rId45" Type="http://schemas.openxmlformats.org/officeDocument/2006/relationships/hyperlink" Target="consultantplus://offline/ref=C9F50F9E0D7940852E8D77378B5ABBCC02B10E0F5A3AAFFB25A95570B41A551B19E0D8EE2BE2ABBF3BE1BERAJ1E" TargetMode="External"/><Relationship Id="rId53" Type="http://schemas.openxmlformats.org/officeDocument/2006/relationships/hyperlink" Target="consultantplus://offline/ref=C9F50F9E0D7940852E8D77378B5ABBCC02B10E0F5A3AAFF82CA95570B41A551B19E0D8EE2BE2ABBF3BE0B9RAJFE" TargetMode="External"/><Relationship Id="rId5" Type="http://schemas.openxmlformats.org/officeDocument/2006/relationships/hyperlink" Target="consultantplus://offline/ref=CBADB70752F4361E1AEE668A2A0F5858BB773F5C56F50A9F2446B6397864AFB4225ED8AF9886AB421DDBE7Q2JCE" TargetMode="External"/><Relationship Id="rId15" Type="http://schemas.openxmlformats.org/officeDocument/2006/relationships/hyperlink" Target="consultantplus://offline/ref=CBADB70752F4361E1AEE668A2A0F5858BB773F5C52FA06962546B6397864AFB4225ED8AF9886AB421DDAE1Q2JEE" TargetMode="External"/><Relationship Id="rId23" Type="http://schemas.openxmlformats.org/officeDocument/2006/relationships/hyperlink" Target="consultantplus://offline/ref=CBADB70752F4361E1AEE668A2A0F5858BB773F5C59FC069D2146B6397864AFB4225ED8AF9886AB421DDBE5Q2JAE" TargetMode="External"/><Relationship Id="rId28" Type="http://schemas.openxmlformats.org/officeDocument/2006/relationships/hyperlink" Target="consultantplus://offline/ref=C9F50F9E0D7940852E8D77378B5ABBCC02B10E0F5A3AAFFB25A95570B41A551B19E0D8EE2BE2ABBF3BE1BDRAJ0E" TargetMode="External"/><Relationship Id="rId36" Type="http://schemas.openxmlformats.org/officeDocument/2006/relationships/hyperlink" Target="consultantplus://offline/ref=C9F50F9E0D7940852E8D693A9D36E4C601BE58055B39A1AF79F60E2DE3R1J3E" TargetMode="External"/><Relationship Id="rId49" Type="http://schemas.openxmlformats.org/officeDocument/2006/relationships/hyperlink" Target="consultantplus://offline/ref=C9F50F9E0D7940852E8D77378B5ABBCC02B10E0F553CA3F027A95570B41A551B19E0D8EE2BE2ABBF3BE0BERAJEE" TargetMode="External"/><Relationship Id="rId57" Type="http://schemas.openxmlformats.org/officeDocument/2006/relationships/theme" Target="theme/theme1.xml"/><Relationship Id="rId10" Type="http://schemas.openxmlformats.org/officeDocument/2006/relationships/hyperlink" Target="consultantplus://offline/ref=CBADB70752F4361E1AEE668A2A0F5858BB773F5C59FC069E2846B6397864AFB4225ED8AF9886AB421DDAE0Q2JBE" TargetMode="External"/><Relationship Id="rId19" Type="http://schemas.openxmlformats.org/officeDocument/2006/relationships/hyperlink" Target="consultantplus://offline/ref=CBADB70752F4361E1AEE668A2A0F5858BB773F5C55F507962546B6397864AFB4225ED8AF9886AB421DDAE2Q2JEE" TargetMode="External"/><Relationship Id="rId31" Type="http://schemas.openxmlformats.org/officeDocument/2006/relationships/hyperlink" Target="consultantplus://offline/ref=C9F50F9E0D7940852E8D77378B5ABBCC02B10E0F553CA3F027A95570B41A551B19E0D8EE2BE2ABBF3BE0BERAJEE" TargetMode="External"/><Relationship Id="rId44" Type="http://schemas.openxmlformats.org/officeDocument/2006/relationships/hyperlink" Target="consultantplus://offline/ref=C9F50F9E0D7940852E8D77378B5ABBCC02B10E0F553CA3F027A95570B41A551B19E0D8EE2BE2ABBF3BE0BERAJ0E" TargetMode="External"/><Relationship Id="rId52" Type="http://schemas.openxmlformats.org/officeDocument/2006/relationships/hyperlink" Target="consultantplus://offline/ref=C9F50F9E0D7940852E8D77378B5ABBCC02B10E0F5A3AAFF822A95570B41A551B19E0D8EE2BE2ABBF3BE0BBRAJFE" TargetMode="External"/><Relationship Id="rId4" Type="http://schemas.openxmlformats.org/officeDocument/2006/relationships/hyperlink" Target="consultantplus://offline/ref=CBADB70752F4361E1AEE668A2A0F5858BB773F5C55F8079A2746B6397864AFB4225ED8AF9886AB421DDAE1Q2JCE" TargetMode="External"/><Relationship Id="rId9" Type="http://schemas.openxmlformats.org/officeDocument/2006/relationships/hyperlink" Target="consultantplus://offline/ref=CBADB70752F4361E1AEE668A2A0F5858BB773F5C59FC069E2646B6397864AFB4225ED8AF9886AB421DDAE1Q2J9E" TargetMode="External"/><Relationship Id="rId14" Type="http://schemas.openxmlformats.org/officeDocument/2006/relationships/hyperlink" Target="consultantplus://offline/ref=CBADB70752F4361E1AEE668A2A0F5858BB773F5C52FA06962546B6397864AFB4225ED8AF9886AB421DDAE0Q2J8E" TargetMode="External"/><Relationship Id="rId22" Type="http://schemas.openxmlformats.org/officeDocument/2006/relationships/hyperlink" Target="consultantplus://offline/ref=CBADB70752F4361E1AEE668A2A0F5858BB773F5C59FC069E2846B6397864AFB4225ED8AF9886AB421DDAE0Q2JBE" TargetMode="External"/><Relationship Id="rId27" Type="http://schemas.openxmlformats.org/officeDocument/2006/relationships/hyperlink" Target="consultantplus://offline/ref=C9F50F9E0D7940852E8D77378B5ABBCC02B10E0F553CA3F027A95570B41A551B19E0D8EE2BE2ABBF3BE0BERAJFE" TargetMode="External"/><Relationship Id="rId30" Type="http://schemas.openxmlformats.org/officeDocument/2006/relationships/hyperlink" Target="consultantplus://offline/ref=C9F50F9E0D7940852E8D77378B5ABBCC02B10E0F5A3AAFF822A95570B41A551B19E0D8EE2BE2ABBF3BE0B9RAJCE" TargetMode="External"/><Relationship Id="rId35" Type="http://schemas.openxmlformats.org/officeDocument/2006/relationships/hyperlink" Target="consultantplus://offline/ref=C9F50F9E0D7940852E8D77378B5ABBCC02B10E0F5A3AAFF822A95570B41A551B19E0D8EE2BE2ABBF3BE0BARAJBE" TargetMode="External"/><Relationship Id="rId43" Type="http://schemas.openxmlformats.org/officeDocument/2006/relationships/hyperlink" Target="consultantplus://offline/ref=C9F50F9E0D7940852E8D77378B5ABBCC02B10E0F5A3AAFF82CA95570B41A551B19E0D8EE2BE2ABBF3BE0B9RAJ9E" TargetMode="External"/><Relationship Id="rId48" Type="http://schemas.openxmlformats.org/officeDocument/2006/relationships/hyperlink" Target="consultantplus://offline/ref=C9F50F9E0D7940852E8D77378B5ABBCC02B10E0F553CA3F027A95570B41A551B19E0D8EE2BE2ABBF3BE0BERAJEE" TargetMode="External"/><Relationship Id="rId56" Type="http://schemas.openxmlformats.org/officeDocument/2006/relationships/fontTable" Target="fontTable.xml"/><Relationship Id="rId8" Type="http://schemas.openxmlformats.org/officeDocument/2006/relationships/hyperlink" Target="consultantplus://offline/ref=CBADB70752F4361E1AEE668A2A0F5858BB773F5C56FA0A962346B6397864AFB4225ED8AF9886AB421DDAE6Q2J8E" TargetMode="External"/><Relationship Id="rId51" Type="http://schemas.openxmlformats.org/officeDocument/2006/relationships/hyperlink" Target="consultantplus://offline/ref=C9F50F9E0D7940852E8D77378B5ABBCC02B10E0F5A3AAFF82CA95570B41A551B19E0D8EE2BE2ABBF3BE0B9RAJC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4048</Words>
  <Characters>23079</Characters>
  <Application>Microsoft Office Word</Application>
  <DocSecurity>0</DocSecurity>
  <Lines>192</Lines>
  <Paragraphs>54</Paragraphs>
  <ScaleCrop>false</ScaleCrop>
  <Company/>
  <LinksUpToDate>false</LinksUpToDate>
  <CharactersWithSpaces>27073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Корчевская Евгения Александровна</dc:creator>
  <cp:lastModifiedBy>Корчевская Евгения Александровна</cp:lastModifiedBy>
  <cp:revision>1</cp:revision>
  <dcterms:created xsi:type="dcterms:W3CDTF">2014-06-04T04:09:00Z</dcterms:created>
  <dcterms:modified xsi:type="dcterms:W3CDTF">2014-06-04T04:09:00Z</dcterms:modified>
</cp:coreProperties>
</file>