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2008 г. N 173-п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ПРАВ РАБОТНИКОВ ГОСУДАРСТВЕННОЙ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СОЦИАЛЬНЫХ СЛУЖБ ОМСКОЙ ОБЛАСТИ, ПРЕДУСМОТРЕННЫХ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КОДЕКСОМ ОМСКОЙ ОБЛАСТИ О СОЦИАЛЬНОЙ ЗАЩИТЕ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3 пункта 1 статьи 67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обеспечения работников государственной системы социальных служб Омской области специальной</w:t>
      </w:r>
      <w:proofErr w:type="gramEnd"/>
      <w:r>
        <w:rPr>
          <w:rFonts w:ascii="Calibri" w:hAnsi="Calibri" w:cs="Calibri"/>
        </w:rPr>
        <w:t xml:space="preserve"> одеждой, обувью и инвентарем либо предоставления им денежной компенсации на их приобретение (приложение N 1);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компенсации работникам государственной системы социальных служб Омской области расходов на проезд при исполнении ими должностных обязанностей (приложение N 2).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17 января 2007 года N 2-п "О Порядке предоставления меры социальной поддержки по проезду социальным работникам государственной системы социальных служб Омской области".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десять дней после дня его официального опубликования.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2008 г. N 173-п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работников государственной системы социальных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 Омской области специальной одеждой, обувью 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инвентарем либо предоставления им денежной компенсации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их приобретение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процедуру бесплатного обеспечения работников государственной системы социальных служб Омской области (далее - работники) специальной одеждой, обувью и инвентарем либо предоставления им денежной компенсации на их приобретение (далее - денежная компенсация).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Работники обеспечиваются специальной одеждой, обувью и инвентарем либо им предоставляется денежная компенсация при условии осуществления ими социального обслуживания граждан пожилого возраста и инвалидов на дому.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Работники обеспечиваются специальной одеждой, обувью и инвентарем согласно </w:t>
      </w:r>
      <w:hyperlink w:anchor="Par61" w:history="1">
        <w:r>
          <w:rPr>
            <w:rFonts w:ascii="Calibri" w:hAnsi="Calibri" w:cs="Calibri"/>
            <w:color w:val="0000FF"/>
          </w:rPr>
          <w:t>типовому перечню</w:t>
        </w:r>
      </w:hyperlink>
      <w:r>
        <w:rPr>
          <w:rFonts w:ascii="Calibri" w:hAnsi="Calibri" w:cs="Calibri"/>
        </w:rPr>
        <w:t xml:space="preserve"> и нормам выдачи специальной одежды, обуви и инвентаря работникам государственной системы социальных служб Омской области в соответствии с приложением к </w:t>
      </w:r>
      <w:r>
        <w:rPr>
          <w:rFonts w:ascii="Calibri" w:hAnsi="Calibri" w:cs="Calibri"/>
        </w:rPr>
        <w:lastRenderedPageBreak/>
        <w:t>настоящему Порядку.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Список работников, имеющих право на обеспечение специальной одеждой, обувью и инвентарем либо предоставление денежной компенсации на их приобретение, утверждается ежегодно руководителем соответствующего государственного учреждения Омской области.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включения работника в данный список является письменное заявление работника.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Работники обеспечиваются специальной одеждой, обувью и инвентарем соответственно их полу, росту, характеру и условиям выполняемой ими работы, а также исходя из сезонных особенностей.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Специальная одежда, обувь и инвентарь приобретаются с учетом размера средств, предусмотренных на эти цели в областном бюджете на текущий финансовый год.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желанию работников обеспечение специальной одеждой, обувью и инвентарем может быть заменено денежной компенсацией. Выплата денежной компенсации производится на основании письменного заявления работника.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Денежная компенсация выплачивается работникам в размере, ежегодно утверждаемом правовым актом Министерства труда и социального развития Омской области, с учетом размера средств, предусмотренных на эти цели в областном бюджете на текущий финансовый год.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Приложение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обеспечения работников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государственной системы </w:t>
      </w:r>
      <w:proofErr w:type="gramStart"/>
      <w:r>
        <w:rPr>
          <w:rFonts w:ascii="Calibri" w:hAnsi="Calibri" w:cs="Calibri"/>
        </w:rPr>
        <w:t>социальных</w:t>
      </w:r>
      <w:proofErr w:type="gramEnd"/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 Омской области специальной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одеждой, обувью и инвентарем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либо предоставления им </w:t>
      </w:r>
      <w:proofErr w:type="gramStart"/>
      <w:r>
        <w:rPr>
          <w:rFonts w:ascii="Calibri" w:hAnsi="Calibri" w:cs="Calibri"/>
        </w:rPr>
        <w:t>денежной</w:t>
      </w:r>
      <w:proofErr w:type="gramEnd"/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компенсации на их приобретение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1"/>
      <w:bookmarkEnd w:id="4"/>
      <w:r>
        <w:rPr>
          <w:rFonts w:ascii="Calibri" w:hAnsi="Calibri" w:cs="Calibri"/>
          <w:b/>
          <w:bCs/>
        </w:rPr>
        <w:t>ТИПОВОЙ ПЕРЕЧЕНЬ И НОРМЫ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специальной одежды, обуви и инвентаря работникам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системы социальных служб Омской области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1320"/>
        <w:gridCol w:w="1200"/>
        <w:gridCol w:w="2040"/>
      </w:tblGrid>
      <w:tr w:rsidR="00684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предмета    </w:t>
            </w:r>
          </w:p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специальной одежды, обуви и </w:t>
            </w:r>
          </w:p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инвентаря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      </w:t>
            </w:r>
          </w:p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использования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Плащ или куртка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года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 хлопчатобумажный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год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зимняя утепленная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года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кожаная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года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резиновая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года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комнатная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год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Сумка хозяйственная (сумка-  </w:t>
            </w:r>
            <w:proofErr w:type="gramEnd"/>
          </w:p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коляска)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год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резиновые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месяц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хлопчатобумажные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квартал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 (костюм) медицинский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года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Шапочка медицинская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года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Сумка медицинская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года 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месяцев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резиновые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пара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месяц    </w:t>
            </w:r>
          </w:p>
        </w:tc>
      </w:tr>
      <w:tr w:rsidR="00684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Мыло (моющее средство)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грамм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ED4" w:rsidRDefault="0068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месяц    </w:t>
            </w:r>
          </w:p>
        </w:tc>
      </w:tr>
    </w:tbl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</w:rPr>
        <w:t>Приложение N 2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2008 г. N 173-п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10"/>
      <w:bookmarkEnd w:id="6"/>
      <w:r>
        <w:rPr>
          <w:rFonts w:ascii="Calibri" w:hAnsi="Calibri" w:cs="Calibri"/>
          <w:b/>
          <w:bCs/>
        </w:rPr>
        <w:t>ПОРЯДОК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компенсации работникам государственной системы </w:t>
      </w:r>
      <w:proofErr w:type="gramStart"/>
      <w:r>
        <w:rPr>
          <w:rFonts w:ascii="Calibri" w:hAnsi="Calibri" w:cs="Calibri"/>
          <w:b/>
          <w:bCs/>
        </w:rPr>
        <w:t>социальных</w:t>
      </w:r>
      <w:proofErr w:type="gramEnd"/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 Омской области расходов на проезд при исполнении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ими должностных обязанностей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соответствии с настоящим Порядком работникам государственной системы социальных служб Омской области (далее - работники) предоставляется компенсация расходов на проезд на всех видах пассажирского транспорта (кроме такси) городского сообщения, на автомобильном транспорте пригородного сообщения, а также на автомобильном транспорте (кроме такси) между поселениями в границах муниципальных районов Омской области (далее - компенсация) при исполнении ими должностных обязанностей.</w:t>
      </w:r>
      <w:proofErr w:type="gramEnd"/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Компенсация предоставляется в случае, если деятельность работников непосредственно связана с разъездами и предоставлением социальных услуг.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3. Список работников, имеющих право на компенсацию, утверждается ежемесячно руководителем соответствующего государственного учреждения Омской области (далее - учреждение).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включения работника в данный список является заявление работника.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Работники, включенные в список, указанный в </w:t>
      </w:r>
      <w:hyperlink w:anchor="Par11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ежемесячно, до 5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представляют в учреждение отчет с приложением к нему использованных проездных документов.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основании представленных документов руководитель учреждения в течение трех дней принимает решение о предоставлении компенсац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размере либо отказе в ее предоставлении.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учреждения может принять решение об отказе в предоставлении компенсации в случае, если соответствующие расходы работника не связаны с осуществлением должностных обязанностей.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периоды нахождения работников в отпусках, их временной нетрудоспособности предоставление компенсации не осуществляется.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4ED4" w:rsidRDefault="00684E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8D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ED4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84ED4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CCDAB91088CC6CB6604B93815F06672A9069CB2B05DB1AE677483628A7564l9KBE" TargetMode="External"/><Relationship Id="rId5" Type="http://schemas.openxmlformats.org/officeDocument/2006/relationships/hyperlink" Target="consultantplus://offline/ref=632CCDAB91088CC6CB6604B93815F06672A9069CB9B25BB1AC677483628A75649B22309C7760D1C781865El1K2E" TargetMode="External"/><Relationship Id="rId4" Type="http://schemas.openxmlformats.org/officeDocument/2006/relationships/hyperlink" Target="consultantplus://offline/ref=632CCDAB91088CC6CB6604B93815F06672A9069CB9B25BB1AC677483628A75649B22309C7760D1C781865El1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2014-06-04T04:10:00Z</dcterms:created>
  <dcterms:modified xsi:type="dcterms:W3CDTF">2014-06-04T04:10:00Z</dcterms:modified>
</cp:coreProperties>
</file>