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ОМСКОЙ ОБЛАСТИ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февраля 2005 г. N 17-п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ОСНОВАНИЯХ И ПОРЯДКЕ ПРЕДОСТАВЛЕНИЯ МАТЕРИАЛЬНОЙ ПОМОЩИ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ГРАЖДАНАМ, НАХОДЯЩИМСЯ В ТРУДНОЙ ЖИЗНЕННОЙ СИТУАЦИИ,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СЧЕТ СРЕДСТВ ОБЛАСТНОГО БЮДЖЕТА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Правительства Омской области</w:t>
      </w:r>
      <w:proofErr w:type="gramEnd"/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25.06.2008 </w:t>
      </w:r>
      <w:hyperlink r:id="rId4" w:history="1">
        <w:r>
          <w:rPr>
            <w:rFonts w:ascii="Calibri" w:hAnsi="Calibri" w:cs="Calibri"/>
            <w:color w:val="0000FF"/>
          </w:rPr>
          <w:t>N 97-п</w:t>
        </w:r>
      </w:hyperlink>
      <w:r>
        <w:rPr>
          <w:rFonts w:ascii="Calibri" w:hAnsi="Calibri" w:cs="Calibri"/>
        </w:rPr>
        <w:t xml:space="preserve">, от 04.03.2009 </w:t>
      </w:r>
      <w:hyperlink r:id="rId5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>,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24.08.2011 </w:t>
      </w:r>
      <w:hyperlink r:id="rId6" w:history="1">
        <w:r>
          <w:rPr>
            <w:rFonts w:ascii="Calibri" w:hAnsi="Calibri" w:cs="Calibri"/>
            <w:color w:val="0000FF"/>
          </w:rPr>
          <w:t>N 162-п</w:t>
        </w:r>
      </w:hyperlink>
      <w:r>
        <w:rPr>
          <w:rFonts w:ascii="Calibri" w:hAnsi="Calibri" w:cs="Calibri"/>
        </w:rPr>
        <w:t xml:space="preserve">, от 02.04.2012 </w:t>
      </w:r>
      <w:hyperlink r:id="rId7" w:history="1">
        <w:r>
          <w:rPr>
            <w:rFonts w:ascii="Calibri" w:hAnsi="Calibri" w:cs="Calibri"/>
            <w:color w:val="0000FF"/>
          </w:rPr>
          <w:t>N 66-п</w:t>
        </w:r>
      </w:hyperlink>
      <w:r>
        <w:rPr>
          <w:rFonts w:ascii="Calibri" w:hAnsi="Calibri" w:cs="Calibri"/>
        </w:rPr>
        <w:t>,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13.02.2013 </w:t>
      </w:r>
      <w:hyperlink r:id="rId8" w:history="1">
        <w:r>
          <w:rPr>
            <w:rFonts w:ascii="Calibri" w:hAnsi="Calibri" w:cs="Calibri"/>
            <w:color w:val="0000FF"/>
          </w:rPr>
          <w:t>N 18-п</w:t>
        </w:r>
      </w:hyperlink>
      <w:r>
        <w:rPr>
          <w:rFonts w:ascii="Calibri" w:hAnsi="Calibri" w:cs="Calibri"/>
        </w:rPr>
        <w:t xml:space="preserve">, от 30.12.2013 </w:t>
      </w:r>
      <w:hyperlink r:id="rId9" w:history="1">
        <w:r>
          <w:rPr>
            <w:rFonts w:ascii="Calibri" w:hAnsi="Calibri" w:cs="Calibri"/>
            <w:color w:val="0000FF"/>
          </w:rPr>
          <w:t>N 377-п</w:t>
        </w:r>
      </w:hyperlink>
      <w:r>
        <w:rPr>
          <w:rFonts w:ascii="Calibri" w:hAnsi="Calibri" w:cs="Calibri"/>
        </w:rPr>
        <w:t>)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</w:t>
      </w:r>
      <w:hyperlink r:id="rId10" w:history="1">
        <w:r>
          <w:rPr>
            <w:rFonts w:ascii="Calibri" w:hAnsi="Calibri" w:cs="Calibri"/>
            <w:color w:val="0000FF"/>
          </w:rPr>
          <w:t>пунктом 2 статьи 8</w:t>
        </w:r>
      </w:hyperlink>
      <w:r>
        <w:rPr>
          <w:rFonts w:ascii="Calibri" w:hAnsi="Calibri" w:cs="Calibri"/>
        </w:rPr>
        <w:t xml:space="preserve"> Федерального закона "Об основах социального обслуживания населения в Российской Федерации", </w:t>
      </w:r>
      <w:hyperlink r:id="rId11" w:history="1">
        <w:r>
          <w:rPr>
            <w:rFonts w:ascii="Calibri" w:hAnsi="Calibri" w:cs="Calibri"/>
            <w:color w:val="0000FF"/>
          </w:rPr>
          <w:t>пунктом 5 статьи 13</w:t>
        </w:r>
      </w:hyperlink>
      <w:r>
        <w:rPr>
          <w:rFonts w:ascii="Calibri" w:hAnsi="Calibri" w:cs="Calibri"/>
        </w:rPr>
        <w:t xml:space="preserve"> Кодекса Омской области о социальной защите отдельных категорий граждан Правительство Омской области постановляет: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Правительства Омской области от 04.03.2009 </w:t>
      </w:r>
      <w:hyperlink r:id="rId12" w:history="1">
        <w:r>
          <w:rPr>
            <w:rFonts w:ascii="Calibri" w:hAnsi="Calibri" w:cs="Calibri"/>
            <w:color w:val="0000FF"/>
          </w:rPr>
          <w:t>N 32-п</w:t>
        </w:r>
      </w:hyperlink>
      <w:r>
        <w:rPr>
          <w:rFonts w:ascii="Calibri" w:hAnsi="Calibri" w:cs="Calibri"/>
        </w:rPr>
        <w:t xml:space="preserve">, от 30.12.2013 </w:t>
      </w:r>
      <w:hyperlink r:id="rId13" w:history="1">
        <w:r>
          <w:rPr>
            <w:rFonts w:ascii="Calibri" w:hAnsi="Calibri" w:cs="Calibri"/>
            <w:color w:val="0000FF"/>
          </w:rPr>
          <w:t>N 377-п</w:t>
        </w:r>
      </w:hyperlink>
      <w:r>
        <w:rPr>
          <w:rFonts w:ascii="Calibri" w:hAnsi="Calibri" w:cs="Calibri"/>
        </w:rPr>
        <w:t>)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основания и порядок</w:t>
        </w:r>
      </w:hyperlink>
      <w:r>
        <w:rPr>
          <w:rFonts w:ascii="Calibri" w:hAnsi="Calibri" w:cs="Calibri"/>
        </w:rPr>
        <w:t xml:space="preserve"> предоставления материальной помощи гражданам, находящимся в трудной жизненной ситуации, за счет средств областного бюджета.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Губернатор Омской области,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Омской области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Л.К.ПОЛЕЖАЕВ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Приложение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Правительства Омской области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февраля 2005 г. N 17-п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Основания и порядок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материальной помощи гражданам,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находящимся</w:t>
      </w:r>
      <w:proofErr w:type="gramEnd"/>
      <w:r>
        <w:rPr>
          <w:rFonts w:ascii="Calibri" w:hAnsi="Calibri" w:cs="Calibri"/>
          <w:b/>
          <w:bCs/>
        </w:rPr>
        <w:t xml:space="preserve"> в трудной жизненной ситуации,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за счет средств областного бюджета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Омской области</w:t>
      </w:r>
      <w:proofErr w:type="gramEnd"/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30.12.2013 N 377-п)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3" w:name="Par41"/>
      <w:bookmarkEnd w:id="3"/>
      <w:r>
        <w:rPr>
          <w:rFonts w:ascii="Calibri" w:hAnsi="Calibri" w:cs="Calibri"/>
        </w:rPr>
        <w:t>1. Общие положения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основания и порядок регламентируют вопросы предоставления материальной помощи гражданам, находящимся в трудной жизненной ситуации, за счет средств областного бюджета (далее - материальная помощь).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Настоящие основания и порядок не распространяются на отношения, связанные с оказанием адресной социальной помощи в рамках социальной программы Омской области, касающейся укрепления материально-технической базы государственных учреждений социального обслуживания населения, оказания адресной социальной помощи в виде материальной помощи неработающим пенсионерам, являющимся получателями трудовых </w:t>
      </w:r>
      <w:r>
        <w:rPr>
          <w:rFonts w:ascii="Calibri" w:hAnsi="Calibri" w:cs="Calibri"/>
        </w:rPr>
        <w:lastRenderedPageBreak/>
        <w:t>пенсий по старости и по инвалидности, принимаемой на соответствующий год.</w:t>
      </w:r>
      <w:proofErr w:type="gramEnd"/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Материальная помощь предоставляется уполномоченными государственными учреждениями Омской области, находящимися в ведении Министерства труда и социального развития Омской области (далее соответственно - учреждение, Министерство).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7"/>
      <w:bookmarkEnd w:id="4"/>
      <w:r>
        <w:rPr>
          <w:rFonts w:ascii="Calibri" w:hAnsi="Calibri" w:cs="Calibri"/>
        </w:rPr>
        <w:t>2. Основания предоставления материальной помощи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Материальная помощь предоставляется по месту жительства или по месту пребывания гражданина при одновременном наличии следующих оснований: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обращение гражданина, его опекуна, попечителя, другого законного представителя, органа государственной власти, органа местного самоуправления Омской области, общественного объединения (далее - заявитель) за предоставлением материальной помощи в учреждение;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наличие трудной жизненной ситуации, связанной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>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52"/>
      <w:bookmarkEnd w:id="5"/>
      <w:r>
        <w:rPr>
          <w:rFonts w:ascii="Calibri" w:hAnsi="Calibri" w:cs="Calibri"/>
        </w:rPr>
        <w:t>- частичной или полной утратой гражданином личного имущества в результате пожара;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3"/>
      <w:bookmarkEnd w:id="6"/>
      <w:r>
        <w:rPr>
          <w:rFonts w:ascii="Calibri" w:hAnsi="Calibri" w:cs="Calibri"/>
        </w:rPr>
        <w:t>- необходимостью оплаты гражданином (лицом, его сопровождающим) проезда к месту лечения (обследования) и обратно в медицинские организации, расположенные за пределами Омской области на территории Российской Федерации;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54"/>
      <w:bookmarkEnd w:id="7"/>
      <w:r>
        <w:rPr>
          <w:rFonts w:ascii="Calibri" w:hAnsi="Calibri" w:cs="Calibri"/>
        </w:rPr>
        <w:t xml:space="preserve">- необходимостью проведения неотложных ремонтных работ в жилом помещении, принадлежащем на праве собственности гражданину, нуждающемуся в улучшении жилищных условий и относящемуся к категории граждан, предусмотренной </w:t>
      </w:r>
      <w:hyperlink r:id="rId15" w:history="1">
        <w:r>
          <w:rPr>
            <w:rFonts w:ascii="Calibri" w:hAnsi="Calibri" w:cs="Calibri"/>
            <w:color w:val="0000FF"/>
          </w:rPr>
          <w:t>статьями 14</w:t>
        </w:r>
      </w:hyperlink>
      <w:r>
        <w:rPr>
          <w:rFonts w:ascii="Calibri" w:hAnsi="Calibri" w:cs="Calibri"/>
        </w:rPr>
        <w:t xml:space="preserve">, </w:t>
      </w:r>
      <w:hyperlink r:id="rId16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17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r:id="rId18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и </w:t>
      </w:r>
      <w:hyperlink r:id="rId19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Федерального закона "О ветеранах";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55"/>
      <w:bookmarkEnd w:id="8"/>
      <w:r>
        <w:rPr>
          <w:rFonts w:ascii="Calibri" w:hAnsi="Calibri" w:cs="Calibri"/>
        </w:rPr>
        <w:t>- недостаточностью средств на приобретение топлива, продуктов питания, лекарственных препаратов, средств санитарии и гигиены, средств ухода за детьми, одежды, обуви и других предметов первой необходимости, специальных транспортных средств, технических средств реабилитации, необходимых для жизнеобеспечения граждан, являющихся инвалидами, и лиц, нуждающихся в постороннем уходе;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56"/>
      <w:bookmarkEnd w:id="9"/>
      <w:r>
        <w:rPr>
          <w:rFonts w:ascii="Calibri" w:hAnsi="Calibri" w:cs="Calibri"/>
        </w:rPr>
        <w:t>- иными обстоятельствами, объективно нарушающими жизнедеятельность гражданина, которые он не может преодолеть самостоятельно.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58"/>
      <w:bookmarkEnd w:id="10"/>
      <w:r>
        <w:rPr>
          <w:rFonts w:ascii="Calibri" w:hAnsi="Calibri" w:cs="Calibri"/>
        </w:rPr>
        <w:t>3. Порядок предоставления материальной помощи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60"/>
      <w:bookmarkEnd w:id="11"/>
      <w:r>
        <w:rPr>
          <w:rFonts w:ascii="Calibri" w:hAnsi="Calibri" w:cs="Calibri"/>
        </w:rPr>
        <w:t xml:space="preserve">5. Для предоставления материальной помощи заявителем </w:t>
      </w:r>
      <w:proofErr w:type="gramStart"/>
      <w:r>
        <w:rPr>
          <w:rFonts w:ascii="Calibri" w:hAnsi="Calibri" w:cs="Calibri"/>
        </w:rPr>
        <w:t>предоставляются следующие документы</w:t>
      </w:r>
      <w:proofErr w:type="gramEnd"/>
      <w:r>
        <w:rPr>
          <w:rFonts w:ascii="Calibri" w:hAnsi="Calibri" w:cs="Calibri"/>
        </w:rPr>
        <w:t>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заявление о предоставлении материальной помощи по форме, утвержденной Министерством, с указанием размера и вида запрашиваемой материальной помощи (далее - заявление);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документы, удостоверяющие личность и место жительства гражданина;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справка о составе семьи гражданина с указанием даты рождения каждого члена семьи (родители, супруг, дети) и родственных отношений, выданная органом местного самоуправления Омской области или жилищно-эксплуатационной организацией не ранее чем за месяц до дня подачи заявления;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документы, содержащие сведения о доходах гражданина (каждого члена семьи) за 3 календарных месяца, предшествующих месяцу подачи заявления (за исключением граждан, членов семьи, не имеющих доходов).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65"/>
      <w:bookmarkEnd w:id="12"/>
      <w:r>
        <w:rPr>
          <w:rFonts w:ascii="Calibri" w:hAnsi="Calibri" w:cs="Calibri"/>
        </w:rPr>
        <w:t>6. Дополнительно заявителем представляются документы, подтверждающие наличие трудной жизненной ситуации, а именно: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66"/>
      <w:bookmarkEnd w:id="13"/>
      <w:proofErr w:type="gramStart"/>
      <w:r>
        <w:rPr>
          <w:rFonts w:ascii="Calibri" w:hAnsi="Calibri" w:cs="Calibri"/>
        </w:rPr>
        <w:t xml:space="preserve">1) в ситуации, предусмотренной </w:t>
      </w:r>
      <w:hyperlink w:anchor="Par52" w:history="1">
        <w:r>
          <w:rPr>
            <w:rFonts w:ascii="Calibri" w:hAnsi="Calibri" w:cs="Calibri"/>
            <w:color w:val="0000FF"/>
          </w:rPr>
          <w:t>абзацем вторым подпункта 2 пункта 4</w:t>
        </w:r>
      </w:hyperlink>
      <w:r>
        <w:rPr>
          <w:rFonts w:ascii="Calibri" w:hAnsi="Calibri" w:cs="Calibri"/>
        </w:rPr>
        <w:t xml:space="preserve"> настоящих оснований и порядка, документ, подтверждающий факт частичной или полной утраты гражданином личного имущества в результате пожара, выданный противопожарной службой;</w:t>
      </w:r>
      <w:proofErr w:type="gramEnd"/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2) в ситуации, предусмотренной </w:t>
      </w:r>
      <w:hyperlink w:anchor="Par53" w:history="1">
        <w:r>
          <w:rPr>
            <w:rFonts w:ascii="Calibri" w:hAnsi="Calibri" w:cs="Calibri"/>
            <w:color w:val="0000FF"/>
          </w:rPr>
          <w:t>абзацем третьим подпункта 2 пункта 4</w:t>
        </w:r>
      </w:hyperlink>
      <w:r>
        <w:rPr>
          <w:rFonts w:ascii="Calibri" w:hAnsi="Calibri" w:cs="Calibri"/>
        </w:rPr>
        <w:t xml:space="preserve"> настоящих оснований и порядка: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выписка из медицинской карты амбулаторного больного (истории развития ребенка), подтверждающая необходимость проведения лечения (обследования) гражданина в медицинских организациях, расположенных за пределами Омской области на территории </w:t>
      </w:r>
      <w:r>
        <w:rPr>
          <w:rFonts w:ascii="Calibri" w:hAnsi="Calibri" w:cs="Calibri"/>
        </w:rPr>
        <w:lastRenderedPageBreak/>
        <w:t>Российской Федерации;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документы, подтверждающие стоимость проезда к месту лечения (обследования) и обратно гражданина (лица, его сопровождающего, в случаях, предусмотренных законодательством);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3) в ситуации, предусмотренной </w:t>
      </w:r>
      <w:hyperlink w:anchor="Par54" w:history="1">
        <w:r>
          <w:rPr>
            <w:rFonts w:ascii="Calibri" w:hAnsi="Calibri" w:cs="Calibri"/>
            <w:color w:val="0000FF"/>
          </w:rPr>
          <w:t>абзацем четвертым подпункта 2 пункта 4</w:t>
        </w:r>
      </w:hyperlink>
      <w:r>
        <w:rPr>
          <w:rFonts w:ascii="Calibri" w:hAnsi="Calibri" w:cs="Calibri"/>
        </w:rPr>
        <w:t xml:space="preserve"> настоящих оснований и порядка: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71"/>
      <w:bookmarkEnd w:id="14"/>
      <w:r>
        <w:rPr>
          <w:rFonts w:ascii="Calibri" w:hAnsi="Calibri" w:cs="Calibri"/>
        </w:rPr>
        <w:t xml:space="preserve">- документ, подтверждающий отнесение гражданина к категории граждан, предусмотренной </w:t>
      </w:r>
      <w:hyperlink r:id="rId20" w:history="1">
        <w:r>
          <w:rPr>
            <w:rFonts w:ascii="Calibri" w:hAnsi="Calibri" w:cs="Calibri"/>
            <w:color w:val="0000FF"/>
          </w:rPr>
          <w:t>статьями 14</w:t>
        </w:r>
      </w:hyperlink>
      <w:r>
        <w:rPr>
          <w:rFonts w:ascii="Calibri" w:hAnsi="Calibri" w:cs="Calibri"/>
        </w:rPr>
        <w:t xml:space="preserve">, </w:t>
      </w:r>
      <w:hyperlink r:id="rId21" w:history="1">
        <w:r>
          <w:rPr>
            <w:rFonts w:ascii="Calibri" w:hAnsi="Calibri" w:cs="Calibri"/>
            <w:color w:val="0000FF"/>
          </w:rPr>
          <w:t>15</w:t>
        </w:r>
      </w:hyperlink>
      <w:r>
        <w:rPr>
          <w:rFonts w:ascii="Calibri" w:hAnsi="Calibri" w:cs="Calibri"/>
        </w:rPr>
        <w:t xml:space="preserve">, </w:t>
      </w:r>
      <w:hyperlink r:id="rId22" w:history="1">
        <w:r>
          <w:rPr>
            <w:rFonts w:ascii="Calibri" w:hAnsi="Calibri" w:cs="Calibri"/>
            <w:color w:val="0000FF"/>
          </w:rPr>
          <w:t>17</w:t>
        </w:r>
      </w:hyperlink>
      <w:r>
        <w:rPr>
          <w:rFonts w:ascii="Calibri" w:hAnsi="Calibri" w:cs="Calibri"/>
        </w:rPr>
        <w:t xml:space="preserve"> - </w:t>
      </w:r>
      <w:hyperlink r:id="rId23" w:history="1">
        <w:r>
          <w:rPr>
            <w:rFonts w:ascii="Calibri" w:hAnsi="Calibri" w:cs="Calibri"/>
            <w:color w:val="0000FF"/>
          </w:rPr>
          <w:t>19</w:t>
        </w:r>
      </w:hyperlink>
      <w:r>
        <w:rPr>
          <w:rFonts w:ascii="Calibri" w:hAnsi="Calibri" w:cs="Calibri"/>
        </w:rPr>
        <w:t xml:space="preserve"> и </w:t>
      </w:r>
      <w:hyperlink r:id="rId24" w:history="1">
        <w:r>
          <w:rPr>
            <w:rFonts w:ascii="Calibri" w:hAnsi="Calibri" w:cs="Calibri"/>
            <w:color w:val="0000FF"/>
          </w:rPr>
          <w:t>21</w:t>
        </w:r>
      </w:hyperlink>
      <w:r>
        <w:rPr>
          <w:rFonts w:ascii="Calibri" w:hAnsi="Calibri" w:cs="Calibri"/>
        </w:rPr>
        <w:t xml:space="preserve"> Федерального закона "О ветеранах";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5" w:name="Par72"/>
      <w:bookmarkEnd w:id="15"/>
      <w:r>
        <w:rPr>
          <w:rFonts w:ascii="Calibri" w:hAnsi="Calibri" w:cs="Calibri"/>
        </w:rPr>
        <w:t>- свидетельство о государственной регистрации права собственности на жилое помещение или иной документ, подтверждающий право собственности на жилое помещение;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4) в ситуациях, предусмотренных </w:t>
      </w:r>
      <w:hyperlink w:anchor="Par55" w:history="1">
        <w:r>
          <w:rPr>
            <w:rFonts w:ascii="Calibri" w:hAnsi="Calibri" w:cs="Calibri"/>
            <w:color w:val="0000FF"/>
          </w:rPr>
          <w:t>абзацами пятым</w:t>
        </w:r>
      </w:hyperlink>
      <w:r>
        <w:rPr>
          <w:rFonts w:ascii="Calibri" w:hAnsi="Calibri" w:cs="Calibri"/>
        </w:rPr>
        <w:t xml:space="preserve">, </w:t>
      </w:r>
      <w:hyperlink w:anchor="Par56" w:history="1">
        <w:r>
          <w:rPr>
            <w:rFonts w:ascii="Calibri" w:hAnsi="Calibri" w:cs="Calibri"/>
            <w:color w:val="0000FF"/>
          </w:rPr>
          <w:t>шестым подпункта 2 пункта 4</w:t>
        </w:r>
      </w:hyperlink>
      <w:r>
        <w:rPr>
          <w:rFonts w:ascii="Calibri" w:hAnsi="Calibri" w:cs="Calibri"/>
        </w:rPr>
        <w:t xml:space="preserve"> настоящих оснований и порядка, - документы, подтверждающие наличие у гражданина трудной жизненной ситуации.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7. Документы, предусмотренные </w:t>
      </w:r>
      <w:hyperlink w:anchor="Par60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 (за исключением документов, предусмотренных </w:t>
      </w:r>
      <w:hyperlink w:anchor="Par66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третьим подпункта 3 пункта 6</w:t>
        </w:r>
      </w:hyperlink>
      <w:r>
        <w:rPr>
          <w:rFonts w:ascii="Calibri" w:hAnsi="Calibri" w:cs="Calibri"/>
        </w:rPr>
        <w:t xml:space="preserve"> настоящих оснований и порядка), предоставляются гражданином в учреждение.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Заявитель вправе по собственной инициативе представить в учреждение документы, предусмотренные </w:t>
      </w:r>
      <w:hyperlink w:anchor="Par66" w:history="1">
        <w:r>
          <w:rPr>
            <w:rFonts w:ascii="Calibri" w:hAnsi="Calibri" w:cs="Calibri"/>
            <w:color w:val="0000FF"/>
          </w:rPr>
          <w:t>подпунктом 1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абзацами вторым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третьим подпункта 3 пункта 6</w:t>
        </w:r>
      </w:hyperlink>
      <w:r>
        <w:rPr>
          <w:rFonts w:ascii="Calibri" w:hAnsi="Calibri" w:cs="Calibri"/>
        </w:rPr>
        <w:t xml:space="preserve"> настоящих оснований и порядка. При непредставлении гражданином указанных документов учреждение запрашивает их самостоятельно посредством информационного обмена в соответствии с законодательством.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При личном представлении заявителем в учреждение документов,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порядка, учреждение изготавливает копии представленных документов (за исключением заявления) и заверяет их. Оригиналы документов (за исключением заявления) незамедлительно возвращаются заявителю.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Документы, указанные в </w:t>
      </w:r>
      <w:hyperlink w:anchor="Par6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порядка, могут быть направлены в учреждение почтовым отправлением. В этом случае подлинность подписи заявителя на заявлении и прилагаемые к нему копии документов должны быть заверены (засвидетельствованы) в установленном законодательством порядке.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6" w:name="Par78"/>
      <w:bookmarkEnd w:id="16"/>
      <w:r>
        <w:rPr>
          <w:rFonts w:ascii="Calibri" w:hAnsi="Calibri" w:cs="Calibri"/>
        </w:rPr>
        <w:t xml:space="preserve">10. Документы, указанные в </w:t>
      </w:r>
      <w:hyperlink w:anchor="Par6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порядка, в день их получения учреждением передаются в комиссию по предоставлению материальной помощи, создаваемую при учреждении (далее - комиссия).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В состав комиссии входят представители учреждения, а также по согласованию представители органа местного самоуправления муниципального образования Омской области, на территории которого создается комиссия, представители иных организаций.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12. В течение 5 дней со дня поступления в комиссию документов, предусмотренных </w:t>
      </w:r>
      <w:hyperlink w:anchor="Par78" w:history="1">
        <w:r>
          <w:rPr>
            <w:rFonts w:ascii="Calibri" w:hAnsi="Calibri" w:cs="Calibri"/>
            <w:color w:val="0000FF"/>
          </w:rPr>
          <w:t>пунктом 10</w:t>
        </w:r>
      </w:hyperlink>
      <w:r>
        <w:rPr>
          <w:rFonts w:ascii="Calibri" w:hAnsi="Calibri" w:cs="Calibri"/>
        </w:rPr>
        <w:t xml:space="preserve"> настоящих оснований и порядка, комиссия: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1) рассматривает поступившие документы;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проводит обследование материально-бытовых условий проживания гражданина в целях проверки наличия или отсутствия обстоятельств, указанных в заявлении, объективно нарушающих жизнедеятельность гражданина, которые он не может преодолеть самостоятельно;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подготавливает заключение о предоставлении (с указанием размера и вида материальной помощи) или об отказе в предоставлении материальной помощи гражданину.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Размер материальной помощи определяется комиссией исходя из размера, указанного в заявлении, среднедушевого дохода семьи гражданина или одиноко проживающего гражданина, определяемого в соответствии с Федеральным </w:t>
      </w:r>
      <w:hyperlink r:id="rId25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помощи", результатов обследования материально-бытовых условий проживания гражданина с учетом размера средств, предусмотренных</w:t>
      </w:r>
      <w:proofErr w:type="gramEnd"/>
      <w:r>
        <w:rPr>
          <w:rFonts w:ascii="Calibri" w:hAnsi="Calibri" w:cs="Calibri"/>
        </w:rPr>
        <w:t xml:space="preserve"> на эти цели в областном бюджете на очередной финансовый год.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Размер материальной помощи по одному заявлению не должен превышать 50 тысяч рублей.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Основаниями для подготовки заключения об отказе в предоставлении материальной помощи гражданину и принятия учреждением решения об отказе в предоставлении </w:t>
      </w:r>
      <w:r>
        <w:rPr>
          <w:rFonts w:ascii="Calibri" w:hAnsi="Calibri" w:cs="Calibri"/>
        </w:rPr>
        <w:lastRenderedPageBreak/>
        <w:t>материальной помощи являются: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непредставление заявителем в учреждение документов,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порядка, за исключением документов, которые заявитель вправе представить в учреждение по собственной инициативе (</w:t>
      </w:r>
      <w:hyperlink w:anchor="Par66" w:history="1">
        <w:r>
          <w:rPr>
            <w:rFonts w:ascii="Calibri" w:hAnsi="Calibri" w:cs="Calibri"/>
            <w:color w:val="0000FF"/>
          </w:rPr>
          <w:t>подпункт 1</w:t>
        </w:r>
      </w:hyperlink>
      <w:r>
        <w:rPr>
          <w:rFonts w:ascii="Calibri" w:hAnsi="Calibri" w:cs="Calibri"/>
        </w:rPr>
        <w:t xml:space="preserve">, </w:t>
      </w:r>
      <w:hyperlink w:anchor="Par71" w:history="1">
        <w:r>
          <w:rPr>
            <w:rFonts w:ascii="Calibri" w:hAnsi="Calibri" w:cs="Calibri"/>
            <w:color w:val="0000FF"/>
          </w:rPr>
          <w:t>абзац второй</w:t>
        </w:r>
      </w:hyperlink>
      <w:r>
        <w:rPr>
          <w:rFonts w:ascii="Calibri" w:hAnsi="Calibri" w:cs="Calibri"/>
        </w:rPr>
        <w:t xml:space="preserve">, </w:t>
      </w:r>
      <w:hyperlink w:anchor="Par72" w:history="1">
        <w:r>
          <w:rPr>
            <w:rFonts w:ascii="Calibri" w:hAnsi="Calibri" w:cs="Calibri"/>
            <w:color w:val="0000FF"/>
          </w:rPr>
          <w:t>третий подпункта 3 пункта 6</w:t>
        </w:r>
      </w:hyperlink>
      <w:r>
        <w:rPr>
          <w:rFonts w:ascii="Calibri" w:hAnsi="Calibri" w:cs="Calibri"/>
        </w:rPr>
        <w:t xml:space="preserve"> настоящих оснований и порядка);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выявление в представленных документах неполных и (или) недостоверных сведений;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отсутствие обстоятельств, объективно нарушающих жизнедеятельность гражданина, которые он не может преодолеть самостоятельно.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Порядок работы комиссии, форма заключения о предоставлении или об отказе в предоставлении материальной помощи гражданину утверждаются Министерством.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Учреждение не позднее чем в 10-дневный срок со дня обращения заявителя и представления им документов, предусмотренных </w:t>
      </w:r>
      <w:hyperlink w:anchor="Par60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порядка, принимает решение о предоставлении или об отказе в предоставлении материальной помощи гражданину.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о предоставлении или об отказе в предоставлении материальной помощи гражданину принимается учреждением на основании документов, предусмотренных </w:t>
      </w:r>
      <w:hyperlink w:anchor="Par60" w:history="1">
        <w:r>
          <w:rPr>
            <w:rFonts w:ascii="Calibri" w:hAnsi="Calibri" w:cs="Calibri"/>
            <w:color w:val="0000FF"/>
          </w:rPr>
          <w:t>пунктами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порядка, а также заключения о предоставлении или об отказе в предоставлении материальной помощи гражданину. В решении о предоставлении материальной помощи гражданину указывается размер и вид материальной помощи.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Уведомление о предоставлении или об отказе в предоставлении материальной помощи гражданину по форме, утвержденной Министерством, направляется заявителю в течение 2 дней со дня принятия учреждением соответствующего решения заказным почтовым отправлением.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7" w:name="Par95"/>
      <w:bookmarkEnd w:id="17"/>
      <w:r>
        <w:rPr>
          <w:rFonts w:ascii="Calibri" w:hAnsi="Calibri" w:cs="Calibri"/>
        </w:rPr>
        <w:t>4. Порядок предоставления материальной помощи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Материальная помощь предоставляется по выбору заявителя в виде денежных средств либо в виде натуральной помощи в течение 30 дней со дня представления заявителем в учреждение документов, указанных в </w:t>
      </w:r>
      <w:hyperlink w:anchor="Par60" w:history="1">
        <w:r>
          <w:rPr>
            <w:rFonts w:ascii="Calibri" w:hAnsi="Calibri" w:cs="Calibri"/>
            <w:color w:val="0000FF"/>
          </w:rPr>
          <w:t>пунктах 5</w:t>
        </w:r>
      </w:hyperlink>
      <w:r>
        <w:rPr>
          <w:rFonts w:ascii="Calibri" w:hAnsi="Calibri" w:cs="Calibri"/>
        </w:rPr>
        <w:t xml:space="preserve">, </w:t>
      </w:r>
      <w:hyperlink w:anchor="Par65" w:history="1">
        <w:r>
          <w:rPr>
            <w:rFonts w:ascii="Calibri" w:hAnsi="Calibri" w:cs="Calibri"/>
            <w:color w:val="0000FF"/>
          </w:rPr>
          <w:t>6</w:t>
        </w:r>
      </w:hyperlink>
      <w:r>
        <w:rPr>
          <w:rFonts w:ascii="Calibri" w:hAnsi="Calibri" w:cs="Calibri"/>
        </w:rPr>
        <w:t xml:space="preserve"> настоящих оснований и порядка.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Материальная помощь в виде натуральной помощи оказывается путем предоставления учреждением продуктов питания, средств санитарии и гигиены, средств ухода за детьми, одежды, обуви и других предметов первой необходимости, топлива, а также специальных транспортных средств, технических средств реабилитации инвалидов и лиц, нуждающихся в постороннем уходе.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Материальная помощь в виде денежных сре</w:t>
      </w:r>
      <w:proofErr w:type="gramStart"/>
      <w:r>
        <w:rPr>
          <w:rFonts w:ascii="Calibri" w:hAnsi="Calibri" w:cs="Calibri"/>
        </w:rPr>
        <w:t>дств пр</w:t>
      </w:r>
      <w:proofErr w:type="gramEnd"/>
      <w:r>
        <w:rPr>
          <w:rFonts w:ascii="Calibri" w:hAnsi="Calibri" w:cs="Calibri"/>
        </w:rPr>
        <w:t>едоставляется гражданину через организации почтовой связи или кредитные организации, в том числе путем перечисления денежных средств на банковский счет, указанный заявителем в заявлении.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3F4B13" w:rsidRDefault="003F4B13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8077A" w:rsidRDefault="0088077A"/>
    <w:sectPr w:rsidR="0088077A" w:rsidSect="00D73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F4B13"/>
    <w:rsid w:val="0000533F"/>
    <w:rsid w:val="00025631"/>
    <w:rsid w:val="000819C9"/>
    <w:rsid w:val="00093E7D"/>
    <w:rsid w:val="000B0F93"/>
    <w:rsid w:val="000E0AFC"/>
    <w:rsid w:val="001002ED"/>
    <w:rsid w:val="00100A8E"/>
    <w:rsid w:val="00104FFA"/>
    <w:rsid w:val="0010685E"/>
    <w:rsid w:val="00116AD7"/>
    <w:rsid w:val="00140AB8"/>
    <w:rsid w:val="001C7B70"/>
    <w:rsid w:val="001C7CD7"/>
    <w:rsid w:val="001D1E6D"/>
    <w:rsid w:val="002209F2"/>
    <w:rsid w:val="00226E96"/>
    <w:rsid w:val="002424E4"/>
    <w:rsid w:val="00246624"/>
    <w:rsid w:val="00264E99"/>
    <w:rsid w:val="00267247"/>
    <w:rsid w:val="00280642"/>
    <w:rsid w:val="00291F1F"/>
    <w:rsid w:val="0029224B"/>
    <w:rsid w:val="002A4DC3"/>
    <w:rsid w:val="002C2BEC"/>
    <w:rsid w:val="002C67B2"/>
    <w:rsid w:val="00363621"/>
    <w:rsid w:val="00380CF5"/>
    <w:rsid w:val="003912DB"/>
    <w:rsid w:val="00395DE9"/>
    <w:rsid w:val="003B5BF1"/>
    <w:rsid w:val="003C2324"/>
    <w:rsid w:val="003D2DDA"/>
    <w:rsid w:val="003E16D2"/>
    <w:rsid w:val="003E1F4B"/>
    <w:rsid w:val="003F4B13"/>
    <w:rsid w:val="004277ED"/>
    <w:rsid w:val="0043214D"/>
    <w:rsid w:val="004376C8"/>
    <w:rsid w:val="004667D5"/>
    <w:rsid w:val="0047613D"/>
    <w:rsid w:val="00486AD1"/>
    <w:rsid w:val="0048769A"/>
    <w:rsid w:val="004C56A1"/>
    <w:rsid w:val="004D7CD1"/>
    <w:rsid w:val="004E5FFA"/>
    <w:rsid w:val="005031BC"/>
    <w:rsid w:val="00534774"/>
    <w:rsid w:val="0053608E"/>
    <w:rsid w:val="00546FEC"/>
    <w:rsid w:val="005471D0"/>
    <w:rsid w:val="00570FA8"/>
    <w:rsid w:val="005917C9"/>
    <w:rsid w:val="00592FC6"/>
    <w:rsid w:val="005B7427"/>
    <w:rsid w:val="005C3005"/>
    <w:rsid w:val="005C5358"/>
    <w:rsid w:val="005C65CF"/>
    <w:rsid w:val="005D6F4A"/>
    <w:rsid w:val="005E2C28"/>
    <w:rsid w:val="00603521"/>
    <w:rsid w:val="00615481"/>
    <w:rsid w:val="00625819"/>
    <w:rsid w:val="006317A8"/>
    <w:rsid w:val="006343EB"/>
    <w:rsid w:val="00656E27"/>
    <w:rsid w:val="00682BEA"/>
    <w:rsid w:val="006A0CB0"/>
    <w:rsid w:val="006A7A74"/>
    <w:rsid w:val="006B415F"/>
    <w:rsid w:val="006B68D6"/>
    <w:rsid w:val="006F0D36"/>
    <w:rsid w:val="00703FE4"/>
    <w:rsid w:val="00726752"/>
    <w:rsid w:val="00745CEF"/>
    <w:rsid w:val="0076019B"/>
    <w:rsid w:val="00785376"/>
    <w:rsid w:val="00794219"/>
    <w:rsid w:val="007B45E9"/>
    <w:rsid w:val="007C10F7"/>
    <w:rsid w:val="007D1463"/>
    <w:rsid w:val="007D5D94"/>
    <w:rsid w:val="008006C9"/>
    <w:rsid w:val="00821D25"/>
    <w:rsid w:val="0084185F"/>
    <w:rsid w:val="008543FB"/>
    <w:rsid w:val="00872718"/>
    <w:rsid w:val="0088077A"/>
    <w:rsid w:val="00882F28"/>
    <w:rsid w:val="00896EC2"/>
    <w:rsid w:val="008C4367"/>
    <w:rsid w:val="008E0F59"/>
    <w:rsid w:val="00900AA1"/>
    <w:rsid w:val="009029D0"/>
    <w:rsid w:val="00904DB8"/>
    <w:rsid w:val="00907B35"/>
    <w:rsid w:val="00924894"/>
    <w:rsid w:val="009557F9"/>
    <w:rsid w:val="00955C4E"/>
    <w:rsid w:val="00981EB6"/>
    <w:rsid w:val="009A7F5D"/>
    <w:rsid w:val="009C7552"/>
    <w:rsid w:val="009D0221"/>
    <w:rsid w:val="009D0C1D"/>
    <w:rsid w:val="00A031C6"/>
    <w:rsid w:val="00A26519"/>
    <w:rsid w:val="00A55596"/>
    <w:rsid w:val="00A6222D"/>
    <w:rsid w:val="00A71BFF"/>
    <w:rsid w:val="00A758A7"/>
    <w:rsid w:val="00A87494"/>
    <w:rsid w:val="00AA4913"/>
    <w:rsid w:val="00AD6A3F"/>
    <w:rsid w:val="00AE374A"/>
    <w:rsid w:val="00B10E34"/>
    <w:rsid w:val="00B134B7"/>
    <w:rsid w:val="00B24891"/>
    <w:rsid w:val="00B254AF"/>
    <w:rsid w:val="00B370BE"/>
    <w:rsid w:val="00B56B34"/>
    <w:rsid w:val="00B862B2"/>
    <w:rsid w:val="00BE3C23"/>
    <w:rsid w:val="00C22DFB"/>
    <w:rsid w:val="00C33115"/>
    <w:rsid w:val="00C967C0"/>
    <w:rsid w:val="00CD57E6"/>
    <w:rsid w:val="00CE3B4F"/>
    <w:rsid w:val="00D04ABA"/>
    <w:rsid w:val="00D45529"/>
    <w:rsid w:val="00D60DCE"/>
    <w:rsid w:val="00DA3112"/>
    <w:rsid w:val="00DC5E13"/>
    <w:rsid w:val="00DC66F2"/>
    <w:rsid w:val="00DD4057"/>
    <w:rsid w:val="00DD55B7"/>
    <w:rsid w:val="00E01E76"/>
    <w:rsid w:val="00E40D7A"/>
    <w:rsid w:val="00E6700D"/>
    <w:rsid w:val="00E97A0A"/>
    <w:rsid w:val="00EB2AE4"/>
    <w:rsid w:val="00EB5C55"/>
    <w:rsid w:val="00EB673B"/>
    <w:rsid w:val="00EC540C"/>
    <w:rsid w:val="00ED0556"/>
    <w:rsid w:val="00EE7FEF"/>
    <w:rsid w:val="00F0121F"/>
    <w:rsid w:val="00F225BC"/>
    <w:rsid w:val="00F3161B"/>
    <w:rsid w:val="00F53D6F"/>
    <w:rsid w:val="00F67D9C"/>
    <w:rsid w:val="00F74762"/>
    <w:rsid w:val="00FD64EE"/>
    <w:rsid w:val="00FD69B7"/>
    <w:rsid w:val="00FE37C5"/>
    <w:rsid w:val="00FF2788"/>
    <w:rsid w:val="00FF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B300FAEBCF3EE69EB56CD49CF2AB426B2C4C1E58972E21F67E40FE766C8E9533819E88B4205D42ACD84CBj0G3F" TargetMode="External"/><Relationship Id="rId13" Type="http://schemas.openxmlformats.org/officeDocument/2006/relationships/hyperlink" Target="consultantplus://offline/ref=1B300FAEBCF3EE69EB56CD49CF2AB426B2C4C1E58972E01C65E40FE766C8E9533819E88B4205D42ACD84CAj0G4F" TargetMode="External"/><Relationship Id="rId18" Type="http://schemas.openxmlformats.org/officeDocument/2006/relationships/hyperlink" Target="consultantplus://offline/ref=1B300FAEBCF3EE69EB56D344D946EB2CB1CA9BE08973EC4B3BBB54BA31C1E3047F56B1C906j0GAF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B300FAEBCF3EE69EB56D344D946EB2CB1CA9BE08973EC4B3BBB54BA31C1E3047F56B1CCj0G2F" TargetMode="External"/><Relationship Id="rId7" Type="http://schemas.openxmlformats.org/officeDocument/2006/relationships/hyperlink" Target="consultantplus://offline/ref=1B300FAEBCF3EE69EB56CD49CF2AB426B2C4C1E58972E21C6FE40FE766C8E9533819E88B4205D42ACD84CAj0G5F" TargetMode="External"/><Relationship Id="rId12" Type="http://schemas.openxmlformats.org/officeDocument/2006/relationships/hyperlink" Target="consultantplus://offline/ref=1B300FAEBCF3EE69EB56CD49CF2AB426B2C4C1E58671E21E62E40FE766C8E9533819E88B4205D42ACD84CBj0G9F" TargetMode="External"/><Relationship Id="rId17" Type="http://schemas.openxmlformats.org/officeDocument/2006/relationships/hyperlink" Target="consultantplus://offline/ref=1B300FAEBCF3EE69EB56D344D946EB2CB1CA9BE08973EC4B3BBB54BA31C1E3047F56B1CFj0GEF" TargetMode="External"/><Relationship Id="rId25" Type="http://schemas.openxmlformats.org/officeDocument/2006/relationships/hyperlink" Target="consultantplus://offline/ref=1B300FAEBCF3EE69EB56D344D946EB2CB1CB97E18277EC4B3BBB54BA31jCG1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B300FAEBCF3EE69EB56D344D946EB2CB1CA9BE08973EC4B3BBB54BA31C1E3047F56B1CCj0G2F" TargetMode="External"/><Relationship Id="rId20" Type="http://schemas.openxmlformats.org/officeDocument/2006/relationships/hyperlink" Target="consultantplus://offline/ref=1B300FAEBCF3EE69EB56D344D946EB2CB1CA9BE08973EC4B3BBB54BA31C1E3047F56B1CAj0GE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B300FAEBCF3EE69EB56CD49CF2AB426B2C4C1E58770E31C6EE40FE766C8E9533819E88B4205D42ACD84CBj0G1F" TargetMode="External"/><Relationship Id="rId11" Type="http://schemas.openxmlformats.org/officeDocument/2006/relationships/hyperlink" Target="consultantplus://offline/ref=1B300FAEBCF3EE69EB56CD49CF2AB426B2C4C1E58970E41462E40FE766C8E9533819E88B4205D42ACD84CDj0G8F" TargetMode="External"/><Relationship Id="rId24" Type="http://schemas.openxmlformats.org/officeDocument/2006/relationships/hyperlink" Target="consultantplus://offline/ref=1B300FAEBCF3EE69EB56D344D946EB2CB1CA9BE08973EC4B3BBB54BA31C1E3047F56B1C907j0GCF" TargetMode="External"/><Relationship Id="rId5" Type="http://schemas.openxmlformats.org/officeDocument/2006/relationships/hyperlink" Target="consultantplus://offline/ref=1B300FAEBCF3EE69EB56CD49CF2AB426B2C4C1E58671E21E62E40FE766C8E9533819E88B4205D42ACD84CBj0G9F" TargetMode="External"/><Relationship Id="rId15" Type="http://schemas.openxmlformats.org/officeDocument/2006/relationships/hyperlink" Target="consultantplus://offline/ref=1B300FAEBCF3EE69EB56D344D946EB2CB1CA9BE08973EC4B3BBB54BA31C1E3047F56B1CAj0GEF" TargetMode="External"/><Relationship Id="rId23" Type="http://schemas.openxmlformats.org/officeDocument/2006/relationships/hyperlink" Target="consultantplus://offline/ref=1B300FAEBCF3EE69EB56D344D946EB2CB1CA9BE08973EC4B3BBB54BA31C1E3047F56B1C906j0GAF" TargetMode="External"/><Relationship Id="rId10" Type="http://schemas.openxmlformats.org/officeDocument/2006/relationships/hyperlink" Target="consultantplus://offline/ref=1B300FAEBCF3EE69EB56D344D946EB2CB1CA9BEF8476EC4B3BBB54BA31C1E3047F56B1C90608D52EjCG8F" TargetMode="External"/><Relationship Id="rId19" Type="http://schemas.openxmlformats.org/officeDocument/2006/relationships/hyperlink" Target="consultantplus://offline/ref=1B300FAEBCF3EE69EB56D344D946EB2CB1CA9BE08973EC4B3BBB54BA31C1E3047F56B1C907j0GCF" TargetMode="External"/><Relationship Id="rId4" Type="http://schemas.openxmlformats.org/officeDocument/2006/relationships/hyperlink" Target="consultantplus://offline/ref=1B300FAEBCF3EE69EB56CD49CF2AB426B2C4C1E58275E31560E40FE766C8E9533819E88B4205D42ACD84CAj0G5F" TargetMode="External"/><Relationship Id="rId9" Type="http://schemas.openxmlformats.org/officeDocument/2006/relationships/hyperlink" Target="consultantplus://offline/ref=1B300FAEBCF3EE69EB56CD49CF2AB426B2C4C1E58972E01C65E40FE766C8E9533819E88B4205D42ACD84CAj0G5F" TargetMode="External"/><Relationship Id="rId14" Type="http://schemas.openxmlformats.org/officeDocument/2006/relationships/hyperlink" Target="consultantplus://offline/ref=1B300FAEBCF3EE69EB56CD49CF2AB426B2C4C1E58972E01C65E40FE766C8E9533819E88B4205D42ACD84CAj0G7F" TargetMode="External"/><Relationship Id="rId22" Type="http://schemas.openxmlformats.org/officeDocument/2006/relationships/hyperlink" Target="consultantplus://offline/ref=1B300FAEBCF3EE69EB56D344D946EB2CB1CA9BE08973EC4B3BBB54BA31C1E3047F56B1CFj0G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2285</Words>
  <Characters>13026</Characters>
  <Application>Microsoft Office Word</Application>
  <DocSecurity>0</DocSecurity>
  <Lines>108</Lines>
  <Paragraphs>30</Paragraphs>
  <ScaleCrop>false</ScaleCrop>
  <Company/>
  <LinksUpToDate>false</LinksUpToDate>
  <CharactersWithSpaces>15281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Корчевская Евгения Александровна</dc:creator>
  <cp:lastModifiedBy>Корчевская Евгения Александровна</cp:lastModifiedBy>
  <cp:revision>1</cp:revision>
  <dcterms:created xsi:type="dcterms:W3CDTF">2014-06-04T05:06:00Z</dcterms:created>
  <dcterms:modified xsi:type="dcterms:W3CDTF">2014-06-04T05:06:00Z</dcterms:modified>
</cp:coreProperties>
</file>