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  <w:bookmarkStart w:id="0" w:name="Par1"/>
      <w:bookmarkEnd w:id="0"/>
      <w:r>
        <w:rPr>
          <w:rFonts w:cs="Times New Roman"/>
          <w:szCs w:val="28"/>
        </w:rPr>
        <w:t>Зарегистрировано в Минюсте России 2 апреля 2013 г. N 27964</w:t>
      </w:r>
    </w:p>
    <w:p w:rsidR="00C94675" w:rsidRDefault="00C946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ЗДРАВООХРАНЕНИЯ РОССИЙСКОЙ ФЕДЕРАЦИИ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15 февраля 2013 г. N 72н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ПРОВЕДЕНИИ ДИСПАНСЕРИЗАЦИИ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ПРЕБЫВАЮЩИХ В СТАЦИОНАРНЫХ УЧРЕЖДЕНИЯХ ДЕТЕЙ-СИРОТ И ДЕТЕЙ,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НАХОДЯЩИХСЯ В ТРУДНОЙ ЖИЗНЕННОЙ СИТУАЦИИ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4" w:history="1">
        <w:r>
          <w:rPr>
            <w:rFonts w:cs="Times New Roman"/>
            <w:color w:val="0000FF"/>
            <w:szCs w:val="28"/>
          </w:rPr>
          <w:t>статьями 14</w:t>
        </w:r>
      </w:hyperlink>
      <w:r>
        <w:rPr>
          <w:rFonts w:cs="Times New Roman"/>
          <w:szCs w:val="28"/>
        </w:rPr>
        <w:t xml:space="preserve">, </w:t>
      </w:r>
      <w:hyperlink r:id="rId5" w:history="1">
        <w:r>
          <w:rPr>
            <w:rFonts w:cs="Times New Roman"/>
            <w:color w:val="0000FF"/>
            <w:szCs w:val="28"/>
          </w:rPr>
          <w:t>46</w:t>
        </w:r>
      </w:hyperlink>
      <w:r>
        <w:rPr>
          <w:rFonts w:cs="Times New Roman"/>
          <w:szCs w:val="28"/>
        </w:rPr>
        <w:t xml:space="preserve">, </w:t>
      </w:r>
      <w:hyperlink r:id="rId6" w:history="1">
        <w:r>
          <w:rPr>
            <w:rFonts w:cs="Times New Roman"/>
            <w:color w:val="0000FF"/>
            <w:szCs w:val="28"/>
          </w:rPr>
          <w:t>54</w:t>
        </w:r>
      </w:hyperlink>
      <w:r>
        <w:rPr>
          <w:rFonts w:cs="Times New Roman"/>
          <w:szCs w:val="28"/>
        </w:rPr>
        <w:t xml:space="preserve"> и </w:t>
      </w:r>
      <w:hyperlink r:id="rId7" w:history="1">
        <w:r>
          <w:rPr>
            <w:rFonts w:cs="Times New Roman"/>
            <w:color w:val="0000FF"/>
            <w:szCs w:val="28"/>
          </w:rPr>
          <w:t>97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и </w:t>
      </w:r>
      <w:hyperlink r:id="rId8" w:history="1">
        <w:r>
          <w:rPr>
            <w:rFonts w:cs="Times New Roman"/>
            <w:color w:val="0000FF"/>
            <w:szCs w:val="28"/>
          </w:rPr>
          <w:t>пунктом 46</w:t>
        </w:r>
      </w:hyperlink>
      <w:r>
        <w:rPr>
          <w:rFonts w:cs="Times New Roman"/>
          <w:szCs w:val="28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(Собрание законодательства Российской Федерации, 2012, N 43, ст. 5908) приказываю: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2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проведения диспансеризации пребывающих в стационарных учреждениях детей-сирот и детей, находящихся в трудной жизненной ситуации, согласно приложению N 1;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учетную </w:t>
      </w:r>
      <w:hyperlink w:anchor="Par169" w:history="1">
        <w:r>
          <w:rPr>
            <w:rFonts w:cs="Times New Roman"/>
            <w:color w:val="0000FF"/>
            <w:szCs w:val="28"/>
          </w:rPr>
          <w:t>форму N 030-Д/с/у-13</w:t>
        </w:r>
      </w:hyperlink>
      <w:r>
        <w:rPr>
          <w:rFonts w:cs="Times New Roman"/>
          <w:szCs w:val="28"/>
        </w:rPr>
        <w:t xml:space="preserve"> "Карта диспансеризации несовершеннолетнего" согласно приложению N 2;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отчетную </w:t>
      </w:r>
      <w:hyperlink w:anchor="Par656" w:history="1">
        <w:r>
          <w:rPr>
            <w:rFonts w:cs="Times New Roman"/>
            <w:color w:val="0000FF"/>
            <w:szCs w:val="28"/>
          </w:rPr>
          <w:t>форму N 030-Д/с/о-13</w:t>
        </w:r>
      </w:hyperlink>
      <w:r>
        <w:rPr>
          <w:rFonts w:cs="Times New Roman"/>
          <w:szCs w:val="28"/>
        </w:rPr>
        <w:t xml:space="preserve"> "Сведения о диспансеризации несовершеннолетних" согласно приложению N 3.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Признать утратившим силу </w:t>
      </w:r>
      <w:hyperlink r:id="rId9" w:history="1">
        <w:r>
          <w:rPr>
            <w:rFonts w:cs="Times New Roman"/>
            <w:color w:val="0000FF"/>
            <w:szCs w:val="28"/>
          </w:rPr>
          <w:t>приказ</w:t>
        </w:r>
      </w:hyperlink>
      <w:r>
        <w:rPr>
          <w:rFonts w:cs="Times New Roman"/>
          <w:szCs w:val="28"/>
        </w:rPr>
        <w:t xml:space="preserve"> Министерства здравоохранения и социального развития Российской Федерации от 3 марта 2011 г. N 162н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8 апреля 2011 г., регистрационный N 20446).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В.И.СКВОРЦОВА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7"/>
      <w:bookmarkEnd w:id="1"/>
      <w:r>
        <w:rPr>
          <w:rFonts w:cs="Times New Roman"/>
          <w:szCs w:val="28"/>
        </w:rPr>
        <w:t>Приложение N 1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Министерства здравоохранения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15 февраля 2013 г. N 72н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2"/>
      <w:bookmarkEnd w:id="2"/>
      <w:r>
        <w:rPr>
          <w:rFonts w:cs="Times New Roman"/>
          <w:b/>
          <w:bCs/>
          <w:szCs w:val="28"/>
        </w:rPr>
        <w:t>ПОРЯДОК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ПРОВЕДЕНИЯ ДИСПАНСЕРИЗАЦИИ ПРЕБЫВАЮЩИХ В СТАЦИОНАРНЫХ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УЧРЕЖДЕНИЯХ ДЕТЕЙ-СИРОТ И ДЕТЕЙ, НАХОДЯЩИХСЯ В ТРУДНОЙ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ЖИЗНЕННОЙ СИТУАЦИИ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оказания гражданам медицинской помощи (далее - медицинские организации), диспансеризации пребывающих в стационарных учреждениях детей-сирот и детей, находящихся в трудной жизненной ситуации (далее - диспансеризация).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Порядок не применяется в случае, если законодательными и нормативными правовыми актами Российской Федерации установлен иной порядок проведения диспансеризации детей-сирот и детей, находящихся в трудной жизненной ситуации (далее - несовершеннолетних).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39"/>
      <w:bookmarkEnd w:id="3"/>
      <w:r>
        <w:rPr>
          <w:rFonts w:cs="Times New Roman"/>
          <w:szCs w:val="28"/>
        </w:rPr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&lt;1&gt; </w:t>
      </w:r>
      <w:hyperlink r:id="rId10" w:history="1">
        <w:r>
          <w:rPr>
            <w:rFonts w:cs="Times New Roman"/>
            <w:color w:val="0000FF"/>
            <w:szCs w:val="28"/>
          </w:rPr>
          <w:t>Часть 4 статьи 46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11" w:history="1">
        <w:r>
          <w:rPr>
            <w:rFonts w:cs="Times New Roman"/>
            <w:color w:val="0000FF"/>
            <w:szCs w:val="28"/>
          </w:rPr>
          <w:t>статьей 20</w:t>
        </w:r>
      </w:hyperlink>
      <w:r>
        <w:rPr>
          <w:rFonts w:cs="Times New Roman"/>
          <w:szCs w:val="28"/>
        </w:rPr>
        <w:t xml:space="preserve"> Федерального закона.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44"/>
      <w:bookmarkEnd w:id="4"/>
      <w:r>
        <w:rPr>
          <w:rFonts w:cs="Times New Roman"/>
          <w:szCs w:val="28"/>
        </w:rPr>
        <w:t xml:space="preserve"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диспансеризации несовершеннолетних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"детской хирургии", "психиатрии", "оториноларингологии" &lt;1&gt; или "оториноларингологии (за исключением кохлеарной имплантации)", "акушерству и гинекологии" &lt;1&gt; или "акушерству и гинекологии (за исключением использования вспомогательных репродуктивных технологий)", "стоматологии детской", "травматологии и ортопедии", "детской урологии-андрологии", "детской эндокринологии", "лабораторной диагностике", </w:t>
      </w:r>
      <w:r>
        <w:rPr>
          <w:rFonts w:cs="Times New Roman"/>
          <w:szCs w:val="28"/>
        </w:rPr>
        <w:lastRenderedPageBreak/>
        <w:t>"клинической лабораторной диагностике", "функциональной диагностике", "ультразвуковой диагностике" и "рентгенологии".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&lt;1&gt; Для лицензий на осуществление медицинской деятельности, выданных до вступления в силу </w:t>
      </w:r>
      <w:hyperlink r:id="rId1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ar39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В случае если у медицинских организаций, указанных в </w:t>
      </w:r>
      <w:hyperlink w:anchor="Par39" w:history="1">
        <w:r>
          <w:rPr>
            <w:rFonts w:cs="Times New Roman"/>
            <w:color w:val="0000FF"/>
            <w:szCs w:val="28"/>
          </w:rPr>
          <w:t>пунктах 2</w:t>
        </w:r>
      </w:hyperlink>
      <w:r>
        <w:rPr>
          <w:rFonts w:cs="Times New Roman"/>
          <w:szCs w:val="28"/>
        </w:rPr>
        <w:t xml:space="preserve"> и </w:t>
      </w:r>
      <w:hyperlink w:anchor="Par44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настоящего Порядка и имеющих лицензию на осуществление медицинской деятельности, предусматривающую выполнение работ (оказание услуг) по "урологии", "детской хирургии", "эндокринологии", "психиатрии" или "стоматологии общей практики", отсутствует: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врач - детский уролог-андролог, то диспансеризация может быть осуществлена врачом - детским хирургом или врачом-урологом, прошедшим обучение по программам дополнительного профессионального образования в части особенностей урологических заболеваний у детей;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врач-стоматолог детский, то диспансеризация может быть осуществлена врачом-стоматологом, прошедшим обучение по программам дополнительного профессионального образования в части особенностей стоматологической патологии у детей;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врач - детский эндокринолог, то диспансеризация может быть осуществлена врачом-эндокринологом, прошедшим обучение по программам дополнительного профессионального образования в части особенностей эндокринологической патологии у детей;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врач-психиатр детский (врач-психиатр подростковый), то диспансеризация может быть осуществлена врачом-психиатром, прошедшим обучение по программам дополнительного профессионального образования в части особенностей психиатрической патологии у детей.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Проведение диспансеризации организуют стационарные учреждения, в которых пребывают дети-сироты и дети, находящиеся в трудной жизненной ситуации (далее - стационарные учреждения) совместно с органами </w:t>
      </w:r>
      <w:r>
        <w:rPr>
          <w:rFonts w:cs="Times New Roman"/>
          <w:szCs w:val="28"/>
        </w:rPr>
        <w:lastRenderedPageBreak/>
        <w:t>исполнительной власти субъектов Российской Федерации в сфере охраны здоровья.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Диспансеризация проводится на основании составляемых в стационарном учреждении поименных списков несовершеннолетних,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Список утверждается руководителем (уполномоченным должностным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организацию, указанную в </w:t>
      </w:r>
      <w:hyperlink w:anchor="Par39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изменения численности пребывающих в стационарных учреждениях детей-сирот и детей, находящихся в трудной жизненной ситуации, подлежащих диспансеризации, руководитель (уполномоченное должностное лицо) стационарного учреждения представляет до 20 числа текущего месяца дополнительный список в медицинскую организацию.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Руководитель (уполномоченное должностное лицо) медицинской организации на основании списка составляет календарный план проведения диспансеризации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диспансеризации (далее - врач, ответственный за проведение диспансеризации), лабораторных, инструментальных и иных исследований, даты и времени их проведения, числа несовершеннолетних по каждой возрастной группе (далее - план).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План согласовывается с руководителем (уполномоченным должностным лицом) стационарного учреждения, утверждается руководителем (уполномоченным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детей-сирот и детей, находящихся в трудной жизненной ситуации.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диспансеризации несовершеннолетних, достигших возраста 3 лет, профилактические медицинские осмотры не проводятся.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Диспансеризация проводится в рамках </w:t>
      </w:r>
      <w:hyperlink r:id="rId13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Диспансеризация проводится медицинскими организациями в объеме, предусмотренном перечнем осмотров и исследований при проведении </w:t>
      </w:r>
      <w:r>
        <w:rPr>
          <w:rFonts w:cs="Times New Roman"/>
          <w:szCs w:val="28"/>
        </w:rPr>
        <w:lastRenderedPageBreak/>
        <w:t xml:space="preserve">диспансеризации пребывающих в стационарных учреждениях детей-сирот и детей, находящихся в трудной жизненной ситуации, согласно </w:t>
      </w:r>
      <w:hyperlink w:anchor="Par121" w:history="1">
        <w:r>
          <w:rPr>
            <w:rFonts w:cs="Times New Roman"/>
            <w:color w:val="0000FF"/>
            <w:szCs w:val="28"/>
          </w:rPr>
          <w:t>приложению</w:t>
        </w:r>
      </w:hyperlink>
      <w:r>
        <w:rPr>
          <w:rFonts w:cs="Times New Roman"/>
          <w:szCs w:val="28"/>
        </w:rPr>
        <w:t xml:space="preserve"> к настоящему Порядку (далее - Перечень исследований).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Информация о состоянии здоровья несовершеннолетнего, полученная по результатам 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В отношении несовершеннолетнего, не достигшего возраста, установленного </w:t>
      </w:r>
      <w:hyperlink r:id="rId14" w:history="1">
        <w:r>
          <w:rPr>
            <w:rFonts w:cs="Times New Roman"/>
            <w:color w:val="0000FF"/>
            <w:szCs w:val="28"/>
          </w:rPr>
          <w:t>частью 2 статьи 54</w:t>
        </w:r>
      </w:hyperlink>
      <w:r>
        <w:rPr>
          <w:rFonts w:cs="Times New Roman"/>
          <w:szCs w:val="28"/>
        </w:rPr>
        <w:t xml:space="preserve"> Федерального закона, информация о состоянии здоровья предоставляется его законному представителю.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медицинская организация обязана обеспечить информирование об этом органов внутренних дел в соответствии с </w:t>
      </w:r>
      <w:hyperlink r:id="rId15" w:history="1">
        <w:r>
          <w:rPr>
            <w:rFonts w:cs="Times New Roman"/>
            <w:color w:val="0000FF"/>
            <w:szCs w:val="28"/>
          </w:rPr>
          <w:t>Порядком</w:t>
        </w:r>
      </w:hyperlink>
      <w:r>
        <w:rPr>
          <w:rFonts w:cs="Times New Roman"/>
          <w:szCs w:val="28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июля 2012 г., регистрационный N 25004).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При проведении диспансеризации учитываются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и (или) медицинскую карту ребенка, воспитывающегося в доме ребенка, давность которых не превышает 3 месяцев с даты 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67"/>
      <w:bookmarkEnd w:id="5"/>
      <w:r>
        <w:rPr>
          <w:rFonts w:cs="Times New Roman"/>
          <w:szCs w:val="28"/>
        </w:rPr>
        <w:t xml:space="preserve">15. В случае подозрения на наличие у несовершеннолетнего заболевания (состояния), диагностика которого не входит в </w:t>
      </w:r>
      <w:hyperlink w:anchor="Par121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ar121" w:history="1">
        <w:r>
          <w:rPr>
            <w:rFonts w:cs="Times New Roman"/>
            <w:color w:val="0000FF"/>
            <w:szCs w:val="28"/>
          </w:rPr>
          <w:t>Перечнем</w:t>
        </w:r>
      </w:hyperlink>
      <w:r>
        <w:rPr>
          <w:rFonts w:cs="Times New Roman"/>
          <w:szCs w:val="28"/>
        </w:rPr>
        <w:t xml:space="preserve"> исследований,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&lt;1&gt; В соответствии с </w:t>
      </w:r>
      <w:hyperlink r:id="rId16" w:history="1">
        <w:r>
          <w:rPr>
            <w:rFonts w:cs="Times New Roman"/>
            <w:color w:val="0000FF"/>
            <w:szCs w:val="28"/>
          </w:rPr>
          <w:t>пунктом 8 части 4 статьи 13</w:t>
        </w:r>
      </w:hyperlink>
      <w:r>
        <w:rPr>
          <w:rFonts w:cs="Times New Roman"/>
          <w:szCs w:val="28"/>
        </w:rPr>
        <w:t xml:space="preserve"> Федерального закона </w:t>
      </w:r>
      <w:r>
        <w:rPr>
          <w:rFonts w:cs="Times New Roman"/>
          <w:szCs w:val="28"/>
        </w:rPr>
        <w:lastRenderedPageBreak/>
        <w:t>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подозрения на наличие у несовершеннолетнего заболевания (состояния), диагностика которого не входит в </w:t>
      </w:r>
      <w:hyperlink w:anchor="Par121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</w:t>
      </w:r>
      <w:hyperlink w:anchor="Par67" w:history="1">
        <w:r>
          <w:rPr>
            <w:rFonts w:cs="Times New Roman"/>
            <w:color w:val="0000FF"/>
            <w:szCs w:val="28"/>
          </w:rPr>
          <w:t>пунктом 15</w:t>
        </w:r>
      </w:hyperlink>
      <w:r>
        <w:rPr>
          <w:rFonts w:cs="Times New Roman"/>
          <w:szCs w:val="28"/>
        </w:rP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- не более 45 рабочих дней (I и II этапы).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Данные о прохождении диспансеризации вносятся в медицинскую документацию несовершеннолетнего (историю развития ребенка, медицинскую карту ребенка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 или медицинскую карту ребенка, воспитывающегося в доме ребенка), где отражаются следующие сведения: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данные анамнеза: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17" w:history="1">
        <w:r>
          <w:rPr>
            <w:rFonts w:cs="Times New Roman"/>
            <w:color w:val="0000FF"/>
            <w:szCs w:val="28"/>
          </w:rPr>
          <w:t>классификации</w:t>
        </w:r>
      </w:hyperlink>
      <w:r>
        <w:rPr>
          <w:rFonts w:cs="Times New Roman"/>
          <w:szCs w:val="28"/>
        </w:rP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данные, полученные при проведении диспансеризации: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объективные данные и результаты осмотров врачами-специалистами;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лабораторных, инструментальных и иных исследований;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дополнительных консультаций и исследований, не включенных в </w:t>
      </w:r>
      <w:hyperlink w:anchor="Par121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исследований и назначенных в ходе проведения диспансеризации;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диагноз заболевания (состояния), выявленного (установленного) при диспансеризации, с указанием кода по </w:t>
      </w:r>
      <w:hyperlink r:id="rId18" w:history="1">
        <w:r>
          <w:rPr>
            <w:rFonts w:cs="Times New Roman"/>
            <w:color w:val="0000FF"/>
            <w:szCs w:val="28"/>
          </w:rPr>
          <w:t>МКБ</w:t>
        </w:r>
      </w:hyperlink>
      <w:r>
        <w:rPr>
          <w:rFonts w:cs="Times New Roman"/>
          <w:szCs w:val="28"/>
        </w:rPr>
        <w:t>, выявлено впервые или нет;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3) оценка физического развития;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группа состояния здоровья несовершеннолетнего;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рекомендации: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</w:t>
      </w:r>
      <w:hyperlink r:id="rId19" w:history="1">
        <w:r>
          <w:rPr>
            <w:rFonts w:cs="Times New Roman"/>
            <w:color w:val="0000FF"/>
            <w:szCs w:val="28"/>
          </w:rPr>
          <w:t>МКБ</w:t>
        </w:r>
      </w:hyperlink>
      <w:r>
        <w:rPr>
          <w:rFonts w:cs="Times New Roman"/>
          <w:szCs w:val="28"/>
        </w:rPr>
        <w:t>, вида медицинской организации и специальности (должности) врача;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 На основании результатов диспансеризации врач, ответственный за проведение диспансеризации, определяет группу состояния здоровья несовершеннолетнего в соответствии с </w:t>
      </w:r>
      <w:hyperlink r:id="rId20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комплексной оценки состояния здоровья несовершеннолетних, утвержденными приказом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&lt;1&gt;.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Справочно: зарегистрирован Министерством юстиции Российской Федерации 02.04.2013, регистрационный N 27961.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Медицинская организация, указанная в </w:t>
      </w:r>
      <w:hyperlink w:anchor="Par39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для решения вопроса об оказании ему медицинской помощи.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 исполнительной власти субъекта Российской Федерации в сфере охраны здоровья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и диспансерное наблюдение.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21. Медицинская организация на основании результатов диспансеризации, внесенных в историю развития ребенка, оформляет, в том числе в электронном виде, учетную </w:t>
      </w:r>
      <w:hyperlink w:anchor="Par169" w:history="1">
        <w:r>
          <w:rPr>
            <w:rFonts w:cs="Times New Roman"/>
            <w:color w:val="0000FF"/>
            <w:szCs w:val="28"/>
          </w:rPr>
          <w:t>форму N 030-Д/с/у-13</w:t>
        </w:r>
      </w:hyperlink>
      <w:r>
        <w:rPr>
          <w:rFonts w:cs="Times New Roman"/>
          <w:szCs w:val="28"/>
        </w:rPr>
        <w:t xml:space="preserve"> "Карта диспансеризации несовершеннолетнего" (далее - карта осмотра), утвержденную настоящим приказом, на каждого несовершеннолетнего, прошедшего диспансеризацию.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</w:t>
      </w:r>
      <w:hyperlink w:anchor="Par169" w:history="1">
        <w:r>
          <w:rPr>
            <w:rFonts w:cs="Times New Roman"/>
            <w:color w:val="0000FF"/>
            <w:szCs w:val="28"/>
          </w:rPr>
          <w:t>Карта</w:t>
        </w:r>
      </w:hyperlink>
      <w:r>
        <w:rPr>
          <w:rFonts w:cs="Times New Roman"/>
          <w:szCs w:val="28"/>
        </w:rPr>
        <w:t xml:space="preserve"> осмотра оформляется в двух экземплярах, один из которых по завершении диспансеризации выдается врачом, ответственным за проведение диспансеризации, руководителю (уполномоченному должностному лицу) стационарного учреждения, второй экземпляр - хранится в медицинской организации в течение 5 лет.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Медицинская организация на основании </w:t>
      </w:r>
      <w:hyperlink w:anchor="Par169" w:history="1">
        <w:r>
          <w:rPr>
            <w:rFonts w:cs="Times New Roman"/>
            <w:color w:val="0000FF"/>
            <w:szCs w:val="28"/>
          </w:rPr>
          <w:t>карт</w:t>
        </w:r>
      </w:hyperlink>
      <w:r>
        <w:rPr>
          <w:rFonts w:cs="Times New Roman"/>
          <w:szCs w:val="28"/>
        </w:rPr>
        <w:t xml:space="preserve">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</w:t>
      </w:r>
      <w:hyperlink w:anchor="Par656" w:history="1">
        <w:r>
          <w:rPr>
            <w:rFonts w:cs="Times New Roman"/>
            <w:color w:val="0000FF"/>
            <w:szCs w:val="28"/>
          </w:rPr>
          <w:t>форму N 030-Д/с/о-13</w:t>
        </w:r>
      </w:hyperlink>
      <w:r>
        <w:rPr>
          <w:rFonts w:cs="Times New Roman"/>
          <w:szCs w:val="28"/>
        </w:rPr>
        <w:t xml:space="preserve"> "Сведения о диспансеризации несовершеннолетних" (далее - отчет), утвержденную настоящим приказом.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 </w:t>
      </w:r>
      <w:hyperlink w:anchor="Par656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составляется в двух экземплярах, утверждается руководителем медицинской организации и заверяется печатью медицинской организации, указанной в </w:t>
      </w:r>
      <w:hyperlink w:anchor="Par39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настоящего Порядка.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Один экземпляр </w:t>
      </w:r>
      <w:hyperlink w:anchor="Par656" w:history="1">
        <w:r>
          <w:rPr>
            <w:rFonts w:cs="Times New Roman"/>
            <w:color w:val="0000FF"/>
            <w:szCs w:val="28"/>
          </w:rPr>
          <w:t>отчета</w:t>
        </w:r>
      </w:hyperlink>
      <w:r>
        <w:rPr>
          <w:rFonts w:cs="Times New Roman"/>
          <w:szCs w:val="28"/>
        </w:rPr>
        <w:t xml:space="preserve"> направляется медицинской организацией в орган исполнительной власти субъекта Российской Федерации в сфере охраны здоровья, второй экземпляр </w:t>
      </w:r>
      <w:hyperlink w:anchor="Par656" w:history="1">
        <w:r>
          <w:rPr>
            <w:rFonts w:cs="Times New Roman"/>
            <w:color w:val="0000FF"/>
            <w:szCs w:val="28"/>
          </w:rPr>
          <w:t>отчета</w:t>
        </w:r>
      </w:hyperlink>
      <w:r>
        <w:rPr>
          <w:rFonts w:cs="Times New Roman"/>
          <w:szCs w:val="28"/>
        </w:rPr>
        <w:t xml:space="preserve"> хранится в медицинской организации, проводившей диспансеризацию, в течение 10 лет.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Орган исполнительной власти субъекта Российской Федерации в сфере охраны здоровья: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обеспечивает ведение мониторинга проведения диспансеризации в электронном виде;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обобщает и анализирует результаты диспансеризации в субъекте Российской Федерации;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направляет в Министерство здравоохранения Российской Федерации </w:t>
      </w:r>
      <w:hyperlink w:anchor="Par656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о проведении диспансеризации в субъекте Российской Федерации не позднее 15 февраля года, следующего за отчетным годом.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" w:name="Par111"/>
      <w:bookmarkEnd w:id="6"/>
      <w:r>
        <w:rPr>
          <w:rFonts w:cs="Times New Roman"/>
          <w:szCs w:val="28"/>
        </w:rPr>
        <w:t>Приложение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проведения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диспансеризации пребывающих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стационарных учреждениях детей-сирот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детей, находящихся в трудной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жизненной ситуации, утвержденному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приказом Министерства здравоохранения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15 февраля 2013 г. N 72н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7" w:name="Par121"/>
      <w:bookmarkEnd w:id="7"/>
      <w:r>
        <w:rPr>
          <w:rFonts w:cs="Times New Roman"/>
          <w:szCs w:val="28"/>
        </w:rPr>
        <w:t>ПЕРЕЧЕНЬ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ОСМОТРОВ И ИССЛЕДОВАНИЙ ПРИ ПРОВЕДЕНИИ ДИСПАНСЕРИЗАЦИИ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ПРЕБЫВАЮЩИХ В СТАЦИОНАРНЫХ УЧРЕЖДЕНИЯХ ДЕТЕЙ-СИРОТ И ДЕТЕЙ,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НАХОДЯЩИХСЯ В ТРУДНОЙ ЖИЗНЕННОЙ СИТУАЦИИ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Осмотры врачами: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врач-педиатр,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врач-невролог,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врач-офтальмолог,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 - детский хирург,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врач-оториноларинголог,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врач-акушер-гинеколог &lt;1&gt;,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врач-травматолог-ортопед,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врач-психиатр детский (до возраста 14 лет),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 - детский уролог-андролог &lt;1&gt;,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врач-стоматолог детский (с возраста 3 лет),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 - детский эндокринолог (с возраста 5 лет),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врач-психиатр подростковый (с возраста 14 лет).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Медицинский осмотр врача - детского уролога-андролога проходят мальчики, врача-акушера-гинеколога - девочки.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Клинический анализ крови.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Клинический анализ мочи.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Исследование уровня глюкозы в крови.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Электрокардиография.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Флюорография (с возраста 15 лет).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Ультразвуковое исследование органов брюшной полости, сердца, щитовидной железы &lt;1&gt;, органов репродуктивной сферы &lt;1&gt; и тазобедренных суставов &lt;2&gt;.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Ультразвуковое исследование щитовидной железы и органов репродуктивной сферы проводится детям, начиная 7-летнего возраста.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&lt;2&gt;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Нейросонография &lt;1&gt;.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8" w:name="Par160"/>
      <w:bookmarkEnd w:id="8"/>
      <w:r>
        <w:rPr>
          <w:rFonts w:cs="Times New Roman"/>
          <w:szCs w:val="28"/>
        </w:rPr>
        <w:t>Приложение N 2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Министерства здравоохранения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15 февраля 2013 г. N 72н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4675" w:rsidRDefault="00C94675">
      <w:pPr>
        <w:pStyle w:val="ConsPlusNonformat"/>
      </w:pPr>
      <w:r>
        <w:t xml:space="preserve">                                             Медицинская документация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r>
        <w:t xml:space="preserve">                                           Учетная форма N 030-Д/с/у-13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bookmarkStart w:id="9" w:name="Par169"/>
      <w:bookmarkEnd w:id="9"/>
      <w:r>
        <w:t xml:space="preserve">                 Карта диспансеризации несовершеннолетнего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r>
        <w:t xml:space="preserve">    1. Полное         наименование         стационарного         учреждения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1.1. Прежнее наименование (в случае его изменения): 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1.2. Ведомственная принадлежность: органы здравоохранения, образования,</w:t>
      </w:r>
    </w:p>
    <w:p w:rsidR="00C94675" w:rsidRDefault="00C94675">
      <w:pPr>
        <w:pStyle w:val="ConsPlusNonformat"/>
      </w:pPr>
      <w:r>
        <w:t>социальной защиты, другое (нужное подчеркнуть).</w:t>
      </w:r>
    </w:p>
    <w:p w:rsidR="00C94675" w:rsidRDefault="00C94675">
      <w:pPr>
        <w:pStyle w:val="ConsPlusNonformat"/>
      </w:pPr>
      <w:r>
        <w:t xml:space="preserve">    1.3. Юридический адрес стационарного учреждения: 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2. Фамилия, имя, отчество несовершеннолетнего: 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2.1. Пол: муж./жен. (нужное подчеркнуть)</w:t>
      </w:r>
    </w:p>
    <w:p w:rsidR="00C94675" w:rsidRDefault="00C94675">
      <w:pPr>
        <w:pStyle w:val="ConsPlusNonformat"/>
      </w:pPr>
      <w:r>
        <w:t xml:space="preserve">    2.2. Дата рождения: __________________________________________________.</w:t>
      </w:r>
    </w:p>
    <w:p w:rsidR="00C94675" w:rsidRDefault="00C94675">
      <w:pPr>
        <w:pStyle w:val="ConsPlusNonformat"/>
      </w:pPr>
      <w:r>
        <w:t xml:space="preserve">    2.3.   Категория   учета  ребенка,  находящегося  в  тяжелой  жизненной</w:t>
      </w:r>
    </w:p>
    <w:p w:rsidR="00C94675" w:rsidRDefault="00C94675">
      <w:pPr>
        <w:pStyle w:val="ConsPlusNonformat"/>
      </w:pPr>
      <w:r>
        <w:t>ситуации:  ребенок-сирота;  ребенок,  оставшийся  без  попечения родителей;</w:t>
      </w:r>
    </w:p>
    <w:p w:rsidR="00C94675" w:rsidRDefault="00C94675">
      <w:pPr>
        <w:pStyle w:val="ConsPlusNonformat"/>
      </w:pPr>
      <w:r>
        <w:t>ребенок,  находящийся  в  трудной жизненной ситуации, нет категории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2.4.  На  момент  проведения  диспансеризации  находится в стационарном</w:t>
      </w:r>
    </w:p>
    <w:p w:rsidR="00C94675" w:rsidRDefault="00C94675">
      <w:pPr>
        <w:pStyle w:val="ConsPlusNonformat"/>
      </w:pPr>
      <w:r>
        <w:t>учреждении,  под опекой, попечительством, передан в приемную семью, передан</w:t>
      </w:r>
    </w:p>
    <w:p w:rsidR="00C94675" w:rsidRDefault="00C94675">
      <w:pPr>
        <w:pStyle w:val="ConsPlusNonformat"/>
      </w:pPr>
      <w:r>
        <w:t>в патронатную семью, усыновлен (удочерена), другое (нужное подчеркнуть).</w:t>
      </w:r>
    </w:p>
    <w:p w:rsidR="00C94675" w:rsidRDefault="00C94675">
      <w:pPr>
        <w:pStyle w:val="ConsPlusNonformat"/>
      </w:pPr>
      <w:r>
        <w:t xml:space="preserve">    3. Полис обязательного медицинского страхования:</w:t>
      </w:r>
    </w:p>
    <w:p w:rsidR="00C94675" w:rsidRDefault="00C94675">
      <w:pPr>
        <w:pStyle w:val="ConsPlusNonformat"/>
      </w:pPr>
      <w:r>
        <w:t xml:space="preserve">    серия ____________ N __________________.</w:t>
      </w:r>
    </w:p>
    <w:p w:rsidR="00C94675" w:rsidRDefault="00C94675">
      <w:pPr>
        <w:pStyle w:val="ConsPlusNonformat"/>
      </w:pPr>
      <w:r>
        <w:t xml:space="preserve">    Страховая медицинская организация: ___________________________________.</w:t>
      </w:r>
    </w:p>
    <w:p w:rsidR="00C94675" w:rsidRDefault="00C94675">
      <w:pPr>
        <w:pStyle w:val="ConsPlusNonformat"/>
      </w:pPr>
      <w:r>
        <w:t xml:space="preserve">    Страховой номер индивидуального лицевого счета _______________________.</w:t>
      </w:r>
    </w:p>
    <w:p w:rsidR="00C94675" w:rsidRDefault="00C94675">
      <w:pPr>
        <w:pStyle w:val="ConsPlusNonformat"/>
      </w:pPr>
      <w:r>
        <w:t xml:space="preserve">    4. Дата поступления в стационарное учреждение: _______________________.</w:t>
      </w:r>
    </w:p>
    <w:p w:rsidR="00C94675" w:rsidRDefault="00C94675">
      <w:pPr>
        <w:pStyle w:val="ConsPlusNonformat"/>
      </w:pPr>
      <w:r>
        <w:t xml:space="preserve">    5.  Причина выбытия из стационарного учреждения: опека, попечительство,</w:t>
      </w:r>
    </w:p>
    <w:p w:rsidR="00C94675" w:rsidRDefault="00C94675">
      <w:pPr>
        <w:pStyle w:val="ConsPlusNonformat"/>
      </w:pPr>
      <w:r>
        <w:t>усыновление  (удочерение),  передан в приемную семью, передан в патронатную</w:t>
      </w:r>
    </w:p>
    <w:p w:rsidR="00C94675" w:rsidRDefault="00C94675">
      <w:pPr>
        <w:pStyle w:val="ConsPlusNonformat"/>
      </w:pPr>
      <w:r>
        <w:t>семью,  выбыл  в другое стационарное учреждение, выбыл по возрасту, смерть,</w:t>
      </w:r>
    </w:p>
    <w:p w:rsidR="00C94675" w:rsidRDefault="00C94675">
      <w:pPr>
        <w:pStyle w:val="ConsPlusNonformat"/>
      </w:pPr>
      <w:r>
        <w:t>другое (нужное подчеркнуть).</w:t>
      </w:r>
    </w:p>
    <w:p w:rsidR="00C94675" w:rsidRDefault="00C94675">
      <w:pPr>
        <w:pStyle w:val="ConsPlusNonformat"/>
      </w:pPr>
      <w:r>
        <w:t xml:space="preserve">    5.1. Дата выбытия: ___________________________________________________.</w:t>
      </w:r>
    </w:p>
    <w:p w:rsidR="00C94675" w:rsidRDefault="00C94675">
      <w:pPr>
        <w:pStyle w:val="ConsPlusNonformat"/>
      </w:pPr>
      <w:r>
        <w:t xml:space="preserve">    6. Отсутствует      на      момент      проведения     диспансеризации:</w:t>
      </w:r>
    </w:p>
    <w:p w:rsidR="00C94675" w:rsidRDefault="00C94675">
      <w:pPr>
        <w:pStyle w:val="ConsPlusNonformat"/>
      </w:pPr>
      <w:r>
        <w:t xml:space="preserve"> ________________________________________________(указать причину).</w:t>
      </w:r>
    </w:p>
    <w:p w:rsidR="00C94675" w:rsidRDefault="00C94675">
      <w:pPr>
        <w:pStyle w:val="ConsPlusNonformat"/>
      </w:pPr>
      <w:r>
        <w:t xml:space="preserve">    7. Адрес места жительства: 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8.    Полное    наименование    медицинской    организации,   выбранной</w:t>
      </w:r>
    </w:p>
    <w:p w:rsidR="00C94675" w:rsidRDefault="00C94675">
      <w:pPr>
        <w:pStyle w:val="ConsPlusNonformat"/>
      </w:pPr>
      <w:r>
        <w:t>несовершеннолетним  (его  родителем  или  иным законным представителем) для</w:t>
      </w:r>
    </w:p>
    <w:p w:rsidR="00C94675" w:rsidRDefault="00C94675">
      <w:pPr>
        <w:pStyle w:val="ConsPlusNonformat"/>
      </w:pPr>
      <w:r>
        <w:t>получения первичной медико-санитарной помощи: 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9.     Юридический    адрес    медицинской    организации,    выбранной</w:t>
      </w:r>
    </w:p>
    <w:p w:rsidR="00C94675" w:rsidRDefault="00C94675">
      <w:pPr>
        <w:pStyle w:val="ConsPlusNonformat"/>
      </w:pPr>
      <w:r>
        <w:t>несовершеннолетним  (его  родителем  или  иным законным представителем) для</w:t>
      </w:r>
    </w:p>
    <w:p w:rsidR="00C94675" w:rsidRDefault="00C94675">
      <w:pPr>
        <w:pStyle w:val="ConsPlusNonformat"/>
      </w:pPr>
      <w:r>
        <w:t>получения первичной медико-санитарной помощи: ____________________________.</w:t>
      </w:r>
    </w:p>
    <w:p w:rsidR="00C94675" w:rsidRDefault="00C94675">
      <w:pPr>
        <w:pStyle w:val="ConsPlusNonformat"/>
      </w:pPr>
      <w:r>
        <w:t xml:space="preserve">    10. Дата начала диспансеризации: _____________________________________.</w:t>
      </w:r>
    </w:p>
    <w:p w:rsidR="00C94675" w:rsidRDefault="00C94675">
      <w:pPr>
        <w:pStyle w:val="ConsPlusNonformat"/>
      </w:pPr>
      <w:r>
        <w:t xml:space="preserve">    11.  Полное  наименование  и юридический адрес медицинской организации,</w:t>
      </w:r>
    </w:p>
    <w:p w:rsidR="00C94675" w:rsidRDefault="00C94675">
      <w:pPr>
        <w:pStyle w:val="ConsPlusNonformat"/>
      </w:pPr>
      <w:r>
        <w:t>проводившей диспансеризацию: 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12.   Оценка   физического   развития   с  учетом  возраста  на  момент</w:t>
      </w:r>
    </w:p>
    <w:p w:rsidR="00C94675" w:rsidRDefault="00C94675">
      <w:pPr>
        <w:pStyle w:val="ConsPlusNonformat"/>
      </w:pPr>
      <w:r>
        <w:t>диспансеризации: _______ (число дней) ________ (месяцев) ________ лет.</w:t>
      </w:r>
    </w:p>
    <w:p w:rsidR="00C94675" w:rsidRDefault="00C94675">
      <w:pPr>
        <w:pStyle w:val="ConsPlusNonformat"/>
      </w:pPr>
      <w:r>
        <w:t xml:space="preserve">    12.1. Для детей в возрасте 0 - 4 лет: масса (кг) ___________; рост (см)</w:t>
      </w:r>
    </w:p>
    <w:p w:rsidR="00C94675" w:rsidRDefault="00C94675">
      <w:pPr>
        <w:pStyle w:val="ConsPlusNonformat"/>
      </w:pPr>
      <w:r>
        <w:t>____________; окружность головы (см) _________________; физическое развитие</w:t>
      </w:r>
    </w:p>
    <w:p w:rsidR="00C94675" w:rsidRDefault="00C94675">
      <w:pPr>
        <w:pStyle w:val="ConsPlusNonformat"/>
      </w:pPr>
      <w:r>
        <w:t>нормальное,  с отклонениями (дефицит массы тела, избыток массы тела, низкий</w:t>
      </w:r>
    </w:p>
    <w:p w:rsidR="00C94675" w:rsidRDefault="00C94675">
      <w:pPr>
        <w:pStyle w:val="ConsPlusNonformat"/>
      </w:pPr>
      <w:r>
        <w:t>рост, высокий рост - нужное подчеркнуть).</w:t>
      </w:r>
    </w:p>
    <w:p w:rsidR="00C94675" w:rsidRDefault="00C94675">
      <w:pPr>
        <w:pStyle w:val="ConsPlusNonformat"/>
      </w:pPr>
      <w:r>
        <w:t xml:space="preserve">    12.2. Для детей в возрасте 5 - 17 лет включительно: масса (кг) _______;</w:t>
      </w:r>
    </w:p>
    <w:p w:rsidR="00C94675" w:rsidRDefault="00C94675">
      <w:pPr>
        <w:pStyle w:val="ConsPlusNonformat"/>
      </w:pPr>
      <w:r>
        <w:t>рост (см) ___________;  нормальное,  с  отклонениями  (дефицит  массы тела,</w:t>
      </w:r>
    </w:p>
    <w:p w:rsidR="00C94675" w:rsidRDefault="00C94675">
      <w:pPr>
        <w:pStyle w:val="ConsPlusNonformat"/>
      </w:pPr>
      <w:r>
        <w:t>избыток массы тела, низкий рост, высокий рост - нужное подчеркнуть).</w:t>
      </w:r>
    </w:p>
    <w:p w:rsidR="00C94675" w:rsidRDefault="00C94675">
      <w:pPr>
        <w:pStyle w:val="ConsPlusNonformat"/>
      </w:pPr>
      <w:r>
        <w:lastRenderedPageBreak/>
        <w:t xml:space="preserve">    13. Оценка психического развития (состояния):</w:t>
      </w:r>
    </w:p>
    <w:p w:rsidR="00C94675" w:rsidRDefault="00C94675">
      <w:pPr>
        <w:pStyle w:val="ConsPlusNonformat"/>
      </w:pPr>
      <w:r>
        <w:t xml:space="preserve">    13.1. Для детей в возрасте 0 - 4 лет:</w:t>
      </w:r>
    </w:p>
    <w:p w:rsidR="00C94675" w:rsidRDefault="00C94675">
      <w:pPr>
        <w:pStyle w:val="ConsPlusNonformat"/>
      </w:pPr>
      <w:r>
        <w:t xml:space="preserve">    познавательная функция (возраст развития) ____________;</w:t>
      </w:r>
    </w:p>
    <w:p w:rsidR="00C94675" w:rsidRDefault="00C94675">
      <w:pPr>
        <w:pStyle w:val="ConsPlusNonformat"/>
      </w:pPr>
      <w:r>
        <w:t xml:space="preserve">    моторная функция (возраст развития) __________;</w:t>
      </w:r>
    </w:p>
    <w:p w:rsidR="00C94675" w:rsidRDefault="00C94675">
      <w:pPr>
        <w:pStyle w:val="ConsPlusNonformat"/>
      </w:pPr>
      <w:r>
        <w:t xml:space="preserve">    эмоциональная     и  социальная  (контакт с окружающим  миром)  функции</w:t>
      </w:r>
    </w:p>
    <w:p w:rsidR="00C94675" w:rsidRDefault="00C94675">
      <w:pPr>
        <w:pStyle w:val="ConsPlusNonformat"/>
      </w:pPr>
      <w:r>
        <w:t>(возраст развития) _______________;</w:t>
      </w:r>
    </w:p>
    <w:p w:rsidR="00C94675" w:rsidRDefault="00C94675">
      <w:pPr>
        <w:pStyle w:val="ConsPlusNonformat"/>
      </w:pPr>
      <w:r>
        <w:t xml:space="preserve">    предречевое и речевое развитие (возраст развития) ____________.</w:t>
      </w:r>
    </w:p>
    <w:p w:rsidR="00C94675" w:rsidRDefault="00C94675">
      <w:pPr>
        <w:pStyle w:val="ConsPlusNonformat"/>
      </w:pPr>
      <w:r>
        <w:t xml:space="preserve">    13.2. Для детей в возрасте 5 - 17 лет:</w:t>
      </w:r>
    </w:p>
    <w:p w:rsidR="00C94675" w:rsidRDefault="00C94675">
      <w:pPr>
        <w:pStyle w:val="ConsPlusNonformat"/>
      </w:pPr>
      <w:r>
        <w:t xml:space="preserve">    13.2.1. Психомоторная сфера: (норма, отклонение) (нужное подчеркнуть).</w:t>
      </w:r>
    </w:p>
    <w:p w:rsidR="00C94675" w:rsidRDefault="00C94675">
      <w:pPr>
        <w:pStyle w:val="ConsPlusNonformat"/>
      </w:pPr>
      <w:r>
        <w:t xml:space="preserve">    13.2.2. Интеллект: (норма, отклонение) (нужное подчеркнуть).</w:t>
      </w:r>
    </w:p>
    <w:p w:rsidR="00C94675" w:rsidRDefault="00C94675">
      <w:pPr>
        <w:pStyle w:val="ConsPlusNonformat"/>
      </w:pPr>
      <w:r>
        <w:t xml:space="preserve">    13.2.3.  Эмоционально-вегетативная  сфера:  (норма, отклонение)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14. Оценка полового развития (с 10 лет):</w:t>
      </w:r>
    </w:p>
    <w:p w:rsidR="00C94675" w:rsidRDefault="00C94675">
      <w:pPr>
        <w:pStyle w:val="ConsPlusNonformat"/>
      </w:pPr>
      <w:r>
        <w:t xml:space="preserve">    14.1. Половая формула мальчика: P ____ Ax ____ Fa ____.</w:t>
      </w:r>
    </w:p>
    <w:p w:rsidR="00C94675" w:rsidRDefault="00C94675">
      <w:pPr>
        <w:pStyle w:val="ConsPlusNonformat"/>
      </w:pPr>
      <w:r>
        <w:t xml:space="preserve">    14.2. Половая формула девочки:  P ____ Ax ____ Ma ____ Me ____;</w:t>
      </w:r>
    </w:p>
    <w:p w:rsidR="00C94675" w:rsidRDefault="00C94675">
      <w:pPr>
        <w:pStyle w:val="ConsPlusNonformat"/>
      </w:pPr>
      <w:r>
        <w:t xml:space="preserve">    характеристика менструальной функции: menarhe (лет, месяцев) ________;</w:t>
      </w:r>
    </w:p>
    <w:p w:rsidR="00C94675" w:rsidRDefault="00C94675">
      <w:pPr>
        <w:pStyle w:val="ConsPlusNonformat"/>
      </w:pPr>
      <w:r>
        <w:t>menses  (характеристика):  регулярные,  нерегулярные,  обильные, умеренные,</w:t>
      </w:r>
    </w:p>
    <w:p w:rsidR="00C94675" w:rsidRDefault="00C94675">
      <w:pPr>
        <w:pStyle w:val="ConsPlusNonformat"/>
      </w:pPr>
      <w:r>
        <w:t>скудные, болезненные и безболезненные (нужное подчеркнуть).</w:t>
      </w:r>
    </w:p>
    <w:p w:rsidR="00C94675" w:rsidRDefault="00C94675">
      <w:pPr>
        <w:pStyle w:val="ConsPlusNonformat"/>
      </w:pPr>
      <w:r>
        <w:t xml:space="preserve">    15. Состояние здоровья до проведения диспансеризации:</w:t>
      </w:r>
    </w:p>
    <w:p w:rsidR="00C94675" w:rsidRDefault="00C94675">
      <w:pPr>
        <w:pStyle w:val="ConsPlusNonformat"/>
      </w:pPr>
      <w:r>
        <w:t xml:space="preserve">    15.1. Практически здоров ____________________________ (код по </w:t>
      </w:r>
      <w:hyperlink r:id="rId21" w:history="1">
        <w:r>
          <w:rPr>
            <w:color w:val="0000FF"/>
          </w:rPr>
          <w:t>МКБ</w:t>
        </w:r>
      </w:hyperlink>
      <w:r>
        <w:t xml:space="preserve"> </w:t>
      </w:r>
      <w:hyperlink w:anchor="Par639" w:history="1">
        <w:r>
          <w:rPr>
            <w:color w:val="0000FF"/>
          </w:rPr>
          <w:t>&lt;1&gt;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15.2. Диагноз ___________________________________________ (код по </w:t>
      </w:r>
      <w:hyperlink r:id="rId22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15.2.1.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15.2.2.  Лечение  было  назначено:  да,  нет (нужное подчеркнуть); если</w:t>
      </w:r>
    </w:p>
    <w:p w:rsidR="00C94675" w:rsidRDefault="00C94675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15.2.3.  Лечение  было  выполнено:  в амбулаторных условиях,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15.2.4.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15.2.5.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   организациях,   санаторно-курортных   организациях 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15.2.6.  Высокотехнологичная медицинская помощь была рекомендована: да,</w:t>
      </w:r>
    </w:p>
    <w:p w:rsidR="00C94675" w:rsidRDefault="00C94675">
      <w:pPr>
        <w:pStyle w:val="ConsPlusNonformat"/>
      </w:pPr>
      <w:r>
        <w:t>нет   (нужное   подчеркнуть);   если  "да":  оказана,  не  оказана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15.3. Диагноз ___________________________________________ (код по </w:t>
      </w:r>
      <w:hyperlink r:id="rId23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15.3.1.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15.3.2.  Лечение  было  назначено:  да,  нет (нужное подчеркнуть); если</w:t>
      </w:r>
    </w:p>
    <w:p w:rsidR="00C94675" w:rsidRDefault="00C94675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15.3.3.  Лечение  было  выполнено:  в амбулаторных условиях,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lastRenderedPageBreak/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15.3.4.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15.3.5.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   организациях,   санаторно-курортных   организациях 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15.3.6.  Высокотехнологичная медицинская помощь была рекомендована: да,</w:t>
      </w:r>
    </w:p>
    <w:p w:rsidR="00C94675" w:rsidRDefault="00C94675">
      <w:pPr>
        <w:pStyle w:val="ConsPlusNonformat"/>
      </w:pPr>
      <w:r>
        <w:t>нет   (нужное   подчеркнуть);   если  "да":  оказана,  не  оказана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15.4. Диагноз ___________________________________________ (код по </w:t>
      </w:r>
      <w:hyperlink r:id="rId24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15.4.1.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15.4.2.  Лечение  было  назначено:  да,  нет (нужное подчеркнуть); если</w:t>
      </w:r>
    </w:p>
    <w:p w:rsidR="00C94675" w:rsidRDefault="00C94675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15.4.3.  Лечение  было  выполнено:  в амбулаторных условиях,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15.4.4.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C94675" w:rsidRDefault="00C94675">
      <w:pPr>
        <w:pStyle w:val="ConsPlusNonformat"/>
      </w:pPr>
      <w:r>
        <w:t>условиях,    в   условиях     дневного    стационара,   в      стационарных</w:t>
      </w:r>
    </w:p>
    <w:p w:rsidR="00C94675" w:rsidRDefault="00C94675">
      <w:pPr>
        <w:pStyle w:val="ConsPlusNonformat"/>
      </w:pPr>
      <w:r>
        <w:t>условиях    (нужное    подчеркнуть);    в      муниципальных   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   организациях,   санаторно-курортных   организациях 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15.4.5.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  организациях,    санаторно-курортных   организациях 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15.4.6.  Высокотехнологичная медицинская помощь была рекомендована: да,</w:t>
      </w:r>
    </w:p>
    <w:p w:rsidR="00C94675" w:rsidRDefault="00C94675">
      <w:pPr>
        <w:pStyle w:val="ConsPlusNonformat"/>
      </w:pPr>
      <w:r>
        <w:t>нет   (нужное   подчеркнуть);   если  "да":  оказана,  не  оказана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15.5. Диагноз ___________________________________________ (код по </w:t>
      </w:r>
      <w:hyperlink r:id="rId25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15.5.1.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подчеркнуть);</w:t>
      </w:r>
    </w:p>
    <w:p w:rsidR="00C94675" w:rsidRDefault="00C94675">
      <w:pPr>
        <w:pStyle w:val="ConsPlusNonformat"/>
      </w:pPr>
      <w:r>
        <w:t xml:space="preserve">    15.5.2.  Лечение  было  назначено:  да,  нет (нужное подчеркнуть); если</w:t>
      </w:r>
    </w:p>
    <w:p w:rsidR="00C94675" w:rsidRDefault="00C94675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15.5.3.  Лечение  было  выполнено:  в амбулаторных условиях,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lastRenderedPageBreak/>
        <w:t xml:space="preserve">    15.5.4.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15.5.5.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Федерации, в федеральных  медицинских    организациях,   частных</w:t>
      </w:r>
    </w:p>
    <w:p w:rsidR="00C94675" w:rsidRDefault="00C94675">
      <w:pPr>
        <w:pStyle w:val="ConsPlusNonformat"/>
      </w:pPr>
      <w:r>
        <w:t>медицинских  организациях,   санаторно-курортных     организациях 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15.5.6.  Высокотехнологичная медицинская помощь была рекомендована: да,</w:t>
      </w:r>
    </w:p>
    <w:p w:rsidR="00C94675" w:rsidRDefault="00C94675">
      <w:pPr>
        <w:pStyle w:val="ConsPlusNonformat"/>
      </w:pPr>
      <w:r>
        <w:t>нет   (нужное   подчеркнуть);   если  "да":  оказана,  не  оказана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15.6. Диагноз ___________________________________________ (код по </w:t>
      </w:r>
      <w:hyperlink r:id="rId26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15.6.1.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15.6.2.  Лечение  было  назначено:  да,  нет (нужное подчеркнуть); если</w:t>
      </w:r>
    </w:p>
    <w:p w:rsidR="00C94675" w:rsidRDefault="00C94675">
      <w:pPr>
        <w:pStyle w:val="ConsPlusNonformat"/>
      </w:pPr>
      <w:r>
        <w:t>"да":   в   амбулаторных  условиях,  в  условиях  дневного   стационара, 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15.6.3.  Лечение  было  выполнено:  в амбулаторных условиях,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15.6.4.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15.6.5.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C94675" w:rsidRDefault="00C94675">
      <w:pPr>
        <w:pStyle w:val="ConsPlusNonformat"/>
      </w:pPr>
      <w:r>
        <w:t>стационарных  условиях  (нужное  подчеркнуть);  в муниципальных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организациях 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   организациях,   санаторно-курортных   организациях 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15.6.6.  Высокотехнологичная медицинская помощь была рекомендована: да,</w:t>
      </w:r>
    </w:p>
    <w:p w:rsidR="00C94675" w:rsidRDefault="00C94675">
      <w:pPr>
        <w:pStyle w:val="ConsPlusNonformat"/>
      </w:pPr>
      <w:r>
        <w:t>нет   (нужное   подчеркнуть);   если  "да":  оказана,  не  оказана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4675" w:rsidRDefault="00C94675">
      <w:pPr>
        <w:pStyle w:val="ConsPlusNonformat"/>
      </w:pPr>
      <w:r>
        <w:t xml:space="preserve">    КонсультантПлюс: примечание.</w:t>
      </w:r>
    </w:p>
    <w:p w:rsidR="00C94675" w:rsidRDefault="00C94675">
      <w:pPr>
        <w:pStyle w:val="ConsPlusNonformat"/>
      </w:pPr>
      <w:r>
        <w:t xml:space="preserve">    Нумерация пунктов дана в соответствии с официальным текстом документа.</w:t>
      </w:r>
    </w:p>
    <w:p w:rsidR="00C94675" w:rsidRDefault="00C946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4675" w:rsidRDefault="00C94675">
      <w:pPr>
        <w:pStyle w:val="ConsPlusNonformat"/>
      </w:pPr>
      <w:r>
        <w:t xml:space="preserve">    15.9.   Группа   состояния   здоровья:   I,  II,  III,  IV,  V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16. Состояние здоровья по результатам проведения диспансеризации:</w:t>
      </w:r>
    </w:p>
    <w:p w:rsidR="00C94675" w:rsidRDefault="00C94675">
      <w:pPr>
        <w:pStyle w:val="ConsPlusNonformat"/>
      </w:pPr>
      <w:r>
        <w:t xml:space="preserve">    16.1. Практически здоров ______________________________ (код по </w:t>
      </w:r>
      <w:hyperlink r:id="rId27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16.2. Диагноз _________________________________________ (код по </w:t>
      </w:r>
      <w:hyperlink r:id="rId28" w:history="1">
        <w:r>
          <w:rPr>
            <w:color w:val="0000FF"/>
          </w:rPr>
          <w:t>МКБ</w:t>
        </w:r>
      </w:hyperlink>
      <w:r>
        <w:t>):</w:t>
      </w:r>
    </w:p>
    <w:p w:rsidR="00C94675" w:rsidRDefault="00C94675">
      <w:pPr>
        <w:pStyle w:val="ConsPlusNonformat"/>
      </w:pPr>
      <w:r>
        <w:t xml:space="preserve">    16.2.1. Диагноз установлен впервые: да, нет (нужное подчеркнуть).</w:t>
      </w:r>
    </w:p>
    <w:p w:rsidR="00C94675" w:rsidRDefault="00C94675">
      <w:pPr>
        <w:pStyle w:val="ConsPlusNonformat"/>
      </w:pPr>
      <w:r>
        <w:t xml:space="preserve">    16.2.2.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16.2.3.  Дополнительные  консультации и исследования назначены: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lastRenderedPageBreak/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16.2.4.  Дополнительные  консультации и исследования выполнены: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16.2.5.  Лечение  назначено: да, нет (нужное подчеркнуть); если "да": в</w:t>
      </w:r>
    </w:p>
    <w:p w:rsidR="00C94675" w:rsidRDefault="00C94675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C94675" w:rsidRDefault="00C94675">
      <w:pPr>
        <w:pStyle w:val="ConsPlusNonformat"/>
      </w:pPr>
      <w:r>
        <w:t>условиях  (нужное подчеркнуть); в муниципальных медицинских организациях, в</w:t>
      </w:r>
    </w:p>
    <w:p w:rsidR="00C94675" w:rsidRDefault="00C94675">
      <w:pPr>
        <w:pStyle w:val="ConsPlusNonformat"/>
      </w:pPr>
      <w:r>
        <w:t>государственных  медицинских  организациях субъекта Российской Федерации, в</w:t>
      </w:r>
    </w:p>
    <w:p w:rsidR="00C94675" w:rsidRDefault="00C94675">
      <w:pPr>
        <w:pStyle w:val="ConsPlusNonformat"/>
      </w:pPr>
      <w:r>
        <w:t>федеральных  медицинских  организациях,  частных  медицинских  организациях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16.2.6.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назначены:   да,  нет  (нужное  подчеркнуть);  если  "да":  в 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16.2.7.  Высокотехнологичная  медицинская помощь рекомендована: да, нет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16.3. Диагноз _________________________________________ (код по </w:t>
      </w:r>
      <w:hyperlink r:id="rId29" w:history="1">
        <w:r>
          <w:rPr>
            <w:color w:val="0000FF"/>
          </w:rPr>
          <w:t>МКБ</w:t>
        </w:r>
      </w:hyperlink>
      <w:r>
        <w:t>).</w:t>
      </w:r>
    </w:p>
    <w:p w:rsidR="00C94675" w:rsidRDefault="00C94675">
      <w:pPr>
        <w:pStyle w:val="ConsPlusNonformat"/>
      </w:pPr>
      <w:r>
        <w:t xml:space="preserve">    16.3.1. Диагноз установлен впервые: да, нет (нужное подчеркнуть).</w:t>
      </w:r>
    </w:p>
    <w:p w:rsidR="00C94675" w:rsidRDefault="00C94675">
      <w:pPr>
        <w:pStyle w:val="ConsPlusNonformat"/>
      </w:pPr>
      <w:r>
        <w:t xml:space="preserve">    16.3.2.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подчеркнуть);</w:t>
      </w:r>
    </w:p>
    <w:p w:rsidR="00C94675" w:rsidRDefault="00C94675">
      <w:pPr>
        <w:pStyle w:val="ConsPlusNonformat"/>
      </w:pPr>
      <w:r>
        <w:t xml:space="preserve">    16.3.3.  Дополнительные  консультации и исследования назначены: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16.3.4.  Дополнительные  консультации и исследования выполнены: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16.3.5.  Лечение  назначено: да, нет (нужное подчеркнуть); если "да": в</w:t>
      </w:r>
    </w:p>
    <w:p w:rsidR="00C94675" w:rsidRDefault="00C94675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C94675" w:rsidRDefault="00C94675">
      <w:pPr>
        <w:pStyle w:val="ConsPlusNonformat"/>
      </w:pPr>
      <w:r>
        <w:t>условиях  (нужное подчеркнуть); в муниципальных медицинских организациях, в</w:t>
      </w:r>
    </w:p>
    <w:p w:rsidR="00C94675" w:rsidRDefault="00C94675">
      <w:pPr>
        <w:pStyle w:val="ConsPlusNonformat"/>
      </w:pPr>
      <w:r>
        <w:t>государственных  медицинских  организациях субъекта Российской Федерации, в</w:t>
      </w:r>
    </w:p>
    <w:p w:rsidR="00C94675" w:rsidRDefault="00C94675">
      <w:pPr>
        <w:pStyle w:val="ConsPlusNonformat"/>
      </w:pPr>
      <w:r>
        <w:t>федеральных  медицинских  организациях,  частных  медицинских  организациях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16.3.6.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назначены:   да,  нет  (нужное  подчеркнуть);  если  "да":  в 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16.3.7.  Высокотехнологичная  медицинская помощь рекомендована: да, нет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16.4. Диагноз _________________________________________ (код по </w:t>
      </w:r>
      <w:hyperlink r:id="rId30" w:history="1">
        <w:r>
          <w:rPr>
            <w:color w:val="0000FF"/>
          </w:rPr>
          <w:t>МКБ</w:t>
        </w:r>
      </w:hyperlink>
      <w:r>
        <w:t>):</w:t>
      </w:r>
    </w:p>
    <w:p w:rsidR="00C94675" w:rsidRDefault="00C94675">
      <w:pPr>
        <w:pStyle w:val="ConsPlusNonformat"/>
      </w:pPr>
      <w:r>
        <w:t xml:space="preserve">    16.4.1. Диагноз установлен впервые: да, нет (нужное подчеркнуть).</w:t>
      </w:r>
    </w:p>
    <w:p w:rsidR="00C94675" w:rsidRDefault="00C94675">
      <w:pPr>
        <w:pStyle w:val="ConsPlusNonformat"/>
      </w:pPr>
      <w:r>
        <w:t xml:space="preserve">    16.4.2.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подчеркнуть);</w:t>
      </w:r>
    </w:p>
    <w:p w:rsidR="00C94675" w:rsidRDefault="00C94675">
      <w:pPr>
        <w:pStyle w:val="ConsPlusNonformat"/>
      </w:pPr>
      <w:r>
        <w:t xml:space="preserve">    16.4.3.  Дополнительные  консультации и исследования назначены: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16.4.4.  Дополнительные  консультации и исследования выполнены: да, нет</w:t>
      </w:r>
    </w:p>
    <w:p w:rsidR="00C94675" w:rsidRDefault="00C94675">
      <w:pPr>
        <w:pStyle w:val="ConsPlusNonformat"/>
      </w:pPr>
      <w:r>
        <w:lastRenderedPageBreak/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16.4.5.  Лечение  назначено: да, нет (нужное подчеркнуть); если "да": в</w:t>
      </w:r>
    </w:p>
    <w:p w:rsidR="00C94675" w:rsidRDefault="00C94675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C94675" w:rsidRDefault="00C94675">
      <w:pPr>
        <w:pStyle w:val="ConsPlusNonformat"/>
      </w:pPr>
      <w:r>
        <w:t>условиях      (нужное     подчеркнуть);      в муниципальных    медицинских</w:t>
      </w:r>
    </w:p>
    <w:p w:rsidR="00C94675" w:rsidRDefault="00C94675">
      <w:pPr>
        <w:pStyle w:val="ConsPlusNonformat"/>
      </w:pPr>
      <w:r>
        <w:t>организациях,   в   государственных   медицинских    организациях  субъекта</w:t>
      </w:r>
    </w:p>
    <w:p w:rsidR="00C94675" w:rsidRDefault="00C94675">
      <w:pPr>
        <w:pStyle w:val="ConsPlusNonformat"/>
      </w:pPr>
      <w:r>
        <w:t>Российской  Федерации,  в  федеральных  медицинских  организациях,  частных</w:t>
      </w:r>
    </w:p>
    <w:p w:rsidR="00C94675" w:rsidRDefault="00C94675">
      <w:pPr>
        <w:pStyle w:val="ConsPlusNonformat"/>
      </w:pPr>
      <w:r>
        <w:t>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16.4.6.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назначены:   да,  нет  (нужное  подчеркнуть);  если  "да":  в 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16.4.7.  Высокотехнологичная  медицинская помощь рекомендована: да, нет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16.5. Диагноз _________________________________________ (код по </w:t>
      </w:r>
      <w:hyperlink r:id="rId31" w:history="1">
        <w:r>
          <w:rPr>
            <w:color w:val="0000FF"/>
          </w:rPr>
          <w:t>МКБ</w:t>
        </w:r>
      </w:hyperlink>
      <w:r>
        <w:t>):</w:t>
      </w:r>
    </w:p>
    <w:p w:rsidR="00C94675" w:rsidRDefault="00C94675">
      <w:pPr>
        <w:pStyle w:val="ConsPlusNonformat"/>
      </w:pPr>
      <w:r>
        <w:t xml:space="preserve">    16.5.1. Диагноз установлен впервые: да, нет (нужное подчеркнуть).</w:t>
      </w:r>
    </w:p>
    <w:p w:rsidR="00C94675" w:rsidRDefault="00C94675">
      <w:pPr>
        <w:pStyle w:val="ConsPlusNonformat"/>
      </w:pPr>
      <w:r>
        <w:t xml:space="preserve">    16.5.2.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16.5.3.  Дополнительные  консультации и исследования назначены: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16.5.4.  Дополнительные  консультации и исследования выполнены: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16.5.5.  Лечение  назначено: да, нет (нужное подчеркнуть); если "да": в</w:t>
      </w:r>
    </w:p>
    <w:p w:rsidR="00C94675" w:rsidRDefault="00C94675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C94675" w:rsidRDefault="00C94675">
      <w:pPr>
        <w:pStyle w:val="ConsPlusNonformat"/>
      </w:pPr>
      <w:r>
        <w:t>условиях  (нужное подчеркнуть); в муниципальных медицинских организациях, в</w:t>
      </w:r>
    </w:p>
    <w:p w:rsidR="00C94675" w:rsidRDefault="00C94675">
      <w:pPr>
        <w:pStyle w:val="ConsPlusNonformat"/>
      </w:pPr>
      <w:r>
        <w:t>государственных  медицинских  организациях субъекта Российской Федерации, в</w:t>
      </w:r>
    </w:p>
    <w:p w:rsidR="00C94675" w:rsidRDefault="00C94675">
      <w:pPr>
        <w:pStyle w:val="ConsPlusNonformat"/>
      </w:pPr>
      <w:r>
        <w:t>федеральных  медицинских  организациях,  частных  медицинских  организациях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16.5.6.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назначены:   да,  нет  (нужное  подчеркнуть);  если  "да":  в 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организациях, частных  медицинских   организациях,  санаторно-</w:t>
      </w:r>
    </w:p>
    <w:p w:rsidR="00C94675" w:rsidRDefault="00C94675">
      <w:pPr>
        <w:pStyle w:val="ConsPlusNonformat"/>
      </w:pPr>
      <w:r>
        <w:t>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16.5.7.  Высокотехнологичная  медицинская помощь рекомендована: да, нет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16.6. Диагноз _________________________________________ (код по </w:t>
      </w:r>
      <w:hyperlink r:id="rId32" w:history="1">
        <w:r>
          <w:rPr>
            <w:color w:val="0000FF"/>
          </w:rPr>
          <w:t>МКБ</w:t>
        </w:r>
      </w:hyperlink>
      <w:r>
        <w:t>):</w:t>
      </w:r>
    </w:p>
    <w:p w:rsidR="00C94675" w:rsidRDefault="00C94675">
      <w:pPr>
        <w:pStyle w:val="ConsPlusNonformat"/>
      </w:pPr>
      <w:r>
        <w:t xml:space="preserve">    16.6.1. Диагноз установлен впервые: да, нет (нужное подчеркнуть).</w:t>
      </w:r>
    </w:p>
    <w:p w:rsidR="00C94675" w:rsidRDefault="00C94675">
      <w:pPr>
        <w:pStyle w:val="ConsPlusNonformat"/>
      </w:pPr>
      <w:r>
        <w:t xml:space="preserve">    16.6.2.   Диспансерное   наблюдение:   установлено  ранее,  установлено</w:t>
      </w:r>
    </w:p>
    <w:p w:rsidR="00C94675" w:rsidRDefault="00C94675">
      <w:pPr>
        <w:pStyle w:val="ConsPlusNonformat"/>
      </w:pPr>
      <w:r>
        <w:t>впервые, не установлено (нужное подчеркнуть).</w:t>
      </w:r>
    </w:p>
    <w:p w:rsidR="00C94675" w:rsidRDefault="00C94675">
      <w:pPr>
        <w:pStyle w:val="ConsPlusNonformat"/>
      </w:pPr>
      <w:r>
        <w:t xml:space="preserve">    16.6.3.  Дополнительные  консультации и исследования назначены: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16.6.4.  Дополнительные  консультации и исследования выполнены: да, нет</w:t>
      </w:r>
    </w:p>
    <w:p w:rsidR="00C94675" w:rsidRDefault="00C94675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C94675" w:rsidRDefault="00C94675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C94675" w:rsidRDefault="00C94675">
      <w:pPr>
        <w:pStyle w:val="ConsPlusNonformat"/>
      </w:pPr>
      <w:r>
        <w:lastRenderedPageBreak/>
        <w:t>муниципальных   медицинских  организациях,  в  государственных  медицинских</w:t>
      </w:r>
    </w:p>
    <w:p w:rsidR="00C94675" w:rsidRDefault="00C94675">
      <w:pPr>
        <w:pStyle w:val="ConsPlusNonformat"/>
      </w:pPr>
      <w:r>
        <w:t>организациях  субъекта  Российской  Федерации,  в  федеральных  медицинских</w:t>
      </w:r>
    </w:p>
    <w:p w:rsidR="00C94675" w:rsidRDefault="00C94675">
      <w:pPr>
        <w:pStyle w:val="ConsPlusNonformat"/>
      </w:pPr>
      <w:r>
        <w:t>организациях, частных медицинских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16.6.5.  Лечение  назначено: да, нет (нужное подчеркнуть); если "да": в</w:t>
      </w:r>
    </w:p>
    <w:p w:rsidR="00C94675" w:rsidRDefault="00C94675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C94675" w:rsidRDefault="00C94675">
      <w:pPr>
        <w:pStyle w:val="ConsPlusNonformat"/>
      </w:pPr>
      <w:r>
        <w:t>условиях  (нужное подчеркнуть); в муниципальных медицинских организациях, в</w:t>
      </w:r>
    </w:p>
    <w:p w:rsidR="00C94675" w:rsidRDefault="00C94675">
      <w:pPr>
        <w:pStyle w:val="ConsPlusNonformat"/>
      </w:pPr>
      <w:r>
        <w:t>государственных  медицинских  организациях субъекта Российской Федерации, в</w:t>
      </w:r>
    </w:p>
    <w:p w:rsidR="00C94675" w:rsidRDefault="00C94675">
      <w:pPr>
        <w:pStyle w:val="ConsPlusNonformat"/>
      </w:pPr>
      <w:r>
        <w:t>федеральных  медицинских  организациях,  частных  медицинских  организациях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16.6.6.  Медицинская  реабилитация  и (или) санаторно-курортное лечение</w:t>
      </w:r>
    </w:p>
    <w:p w:rsidR="00C94675" w:rsidRDefault="00C94675">
      <w:pPr>
        <w:pStyle w:val="ConsPlusNonformat"/>
      </w:pPr>
      <w:r>
        <w:t>назначены:   да,  нет  (нужное  подчеркнуть);  если  "да":  в  амбулаторных</w:t>
      </w:r>
    </w:p>
    <w:p w:rsidR="00C94675" w:rsidRDefault="00C94675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C94675" w:rsidRDefault="00C94675">
      <w:pPr>
        <w:pStyle w:val="ConsPlusNonformat"/>
      </w:pPr>
      <w:r>
        <w:t>подчеркнуть);  в  муниципальных медицинских организациях, в государственных</w:t>
      </w:r>
    </w:p>
    <w:p w:rsidR="00C94675" w:rsidRDefault="00C94675">
      <w:pPr>
        <w:pStyle w:val="ConsPlusNonformat"/>
      </w:pPr>
      <w:r>
        <w:t>медицинских  организациях  субъекта  Российской  Федерации,  в  федеральных</w:t>
      </w:r>
    </w:p>
    <w:p w:rsidR="00C94675" w:rsidRDefault="00C94675">
      <w:pPr>
        <w:pStyle w:val="ConsPlusNonformat"/>
      </w:pPr>
      <w:r>
        <w:t>медицинских     организациях,     частных     медицинских     организациях,</w:t>
      </w:r>
    </w:p>
    <w:p w:rsidR="00C94675" w:rsidRDefault="00C94675">
      <w:pPr>
        <w:pStyle w:val="ConsPlusNonformat"/>
      </w:pPr>
      <w:r>
        <w:t>санаторно-курортных организациях (нужное подчеркнуть).</w:t>
      </w:r>
    </w:p>
    <w:p w:rsidR="00C94675" w:rsidRDefault="00C94675">
      <w:pPr>
        <w:pStyle w:val="ConsPlusNonformat"/>
      </w:pPr>
      <w:r>
        <w:t xml:space="preserve">    16.6.7.  Высокотехнологичная  медицинская помощь рекомендована: да, нет</w:t>
      </w:r>
    </w:p>
    <w:p w:rsidR="00C94675" w:rsidRDefault="00C94675">
      <w:pPr>
        <w:pStyle w:val="ConsPlusNonformat"/>
      </w:pPr>
      <w:r>
        <w:t>(нужное подчеркнуть).</w:t>
      </w:r>
    </w:p>
    <w:p w:rsidR="00C94675" w:rsidRDefault="00C94675">
      <w:pPr>
        <w:pStyle w:val="ConsPlusNonformat"/>
      </w:pPr>
      <w:r>
        <w:t xml:space="preserve">    16.7. Инвалидность: да, нет (нужное подчеркнуть); если "да":</w:t>
      </w:r>
    </w:p>
    <w:p w:rsidR="00C94675" w:rsidRDefault="00C94675">
      <w:pPr>
        <w:pStyle w:val="ConsPlusNonformat"/>
      </w:pPr>
      <w:r>
        <w:t xml:space="preserve">    с    рождения,    приобретенная   (нужное   подчеркнуть);   установлена</w:t>
      </w:r>
    </w:p>
    <w:p w:rsidR="00C94675" w:rsidRDefault="00C94675">
      <w:pPr>
        <w:pStyle w:val="ConsPlusNonformat"/>
      </w:pPr>
      <w:r>
        <w:t>впервые (дата) ___________________________________________; дата последнего</w:t>
      </w:r>
    </w:p>
    <w:p w:rsidR="00C94675" w:rsidRDefault="00C94675">
      <w:pPr>
        <w:pStyle w:val="ConsPlusNonformat"/>
      </w:pPr>
      <w:r>
        <w:t>освидетельствования ______________________________________.</w:t>
      </w:r>
    </w:p>
    <w:p w:rsidR="00C94675" w:rsidRDefault="00C94675">
      <w:pPr>
        <w:pStyle w:val="ConsPlusNonformat"/>
      </w:pPr>
      <w:r>
        <w:t xml:space="preserve">    16.7.1. Заболевания, обусловившие возникновение инвалидности:</w:t>
      </w:r>
    </w:p>
    <w:p w:rsidR="00C94675" w:rsidRDefault="00C94675">
      <w:pPr>
        <w:pStyle w:val="ConsPlusNonformat"/>
      </w:pPr>
      <w:r>
        <w:t xml:space="preserve">    (некоторые  инфекционные  и  паразитарные, из них: туберкулез, сифилис,</w:t>
      </w:r>
    </w:p>
    <w:p w:rsidR="00C94675" w:rsidRDefault="00C94675">
      <w:pPr>
        <w:pStyle w:val="ConsPlusNonformat"/>
      </w:pPr>
      <w:r>
        <w:t>ВИЧ-инфекция;   новообразования;  болезни  крови,  кроветворных  органов  и</w:t>
      </w:r>
    </w:p>
    <w:p w:rsidR="00C94675" w:rsidRDefault="00C94675">
      <w:pPr>
        <w:pStyle w:val="ConsPlusNonformat"/>
      </w:pPr>
      <w:r>
        <w:t>отдельные  нарушения,  вовлекающие  иммунный  механизм; болезни эндокринной</w:t>
      </w:r>
    </w:p>
    <w:p w:rsidR="00C94675" w:rsidRDefault="00C94675">
      <w:pPr>
        <w:pStyle w:val="ConsPlusNonformat"/>
      </w:pPr>
      <w:r>
        <w:t>системы,  расстройства питания и нарушения обмена веществ, из них: сахарный</w:t>
      </w:r>
    </w:p>
    <w:p w:rsidR="00C94675" w:rsidRDefault="00C94675">
      <w:pPr>
        <w:pStyle w:val="ConsPlusNonformat"/>
      </w:pPr>
      <w:r>
        <w:t>диабет;  психические  расстройства  и  расстройства  поведения, в том числе</w:t>
      </w:r>
    </w:p>
    <w:p w:rsidR="00C94675" w:rsidRDefault="00C94675">
      <w:pPr>
        <w:pStyle w:val="ConsPlusNonformat"/>
      </w:pPr>
      <w:r>
        <w:t>умственная  отсталость;  болезни  нервной  системы,  из  них:  церебральный</w:t>
      </w:r>
    </w:p>
    <w:p w:rsidR="00C94675" w:rsidRDefault="00C94675">
      <w:pPr>
        <w:pStyle w:val="ConsPlusNonformat"/>
      </w:pPr>
      <w:r>
        <w:t>паралич,  другие  паралитические синдромы; болезни глаза и его придаточного</w:t>
      </w:r>
    </w:p>
    <w:p w:rsidR="00C94675" w:rsidRDefault="00C94675">
      <w:pPr>
        <w:pStyle w:val="ConsPlusNonformat"/>
      </w:pPr>
      <w:r>
        <w:t>аппарата;   болезни   уха   и   сосцевидного   отростка;   болезни  системы</w:t>
      </w:r>
    </w:p>
    <w:p w:rsidR="00C94675" w:rsidRDefault="00C94675">
      <w:pPr>
        <w:pStyle w:val="ConsPlusNonformat"/>
      </w:pPr>
      <w:r>
        <w:t>кровообращения;  болезни  органов  дыхания,  из  них:  астма, астматический</w:t>
      </w:r>
    </w:p>
    <w:p w:rsidR="00C94675" w:rsidRDefault="00C94675">
      <w:pPr>
        <w:pStyle w:val="ConsPlusNonformat"/>
      </w:pPr>
      <w:r>
        <w:t>статус;  болезни  органов  пищеварения; болезни кожи и подкожной клетчатки;</w:t>
      </w:r>
    </w:p>
    <w:p w:rsidR="00C94675" w:rsidRDefault="00C94675">
      <w:pPr>
        <w:pStyle w:val="ConsPlusNonformat"/>
      </w:pPr>
      <w:r>
        <w:t>болезни   костно-мышечной    системы    и   соединительной  ткани;  болезни</w:t>
      </w:r>
    </w:p>
    <w:p w:rsidR="00C94675" w:rsidRDefault="00C94675">
      <w:pPr>
        <w:pStyle w:val="ConsPlusNonformat"/>
      </w:pPr>
      <w:r>
        <w:t>мочеполовой  системы;  отдельные  состояния,  возникающие  в  перинатальном</w:t>
      </w:r>
    </w:p>
    <w:p w:rsidR="00C94675" w:rsidRDefault="00C94675">
      <w:pPr>
        <w:pStyle w:val="ConsPlusNonformat"/>
      </w:pPr>
      <w:r>
        <w:t>периоде;  врожденные  аномалии,  из них: аномалии нервной системы, аномалии</w:t>
      </w:r>
    </w:p>
    <w:p w:rsidR="00C94675" w:rsidRDefault="00C94675">
      <w:pPr>
        <w:pStyle w:val="ConsPlusNonformat"/>
      </w:pPr>
      <w:r>
        <w:t>системы кровообращения, аномалии опорно-двигательного аппарата; последствия</w:t>
      </w:r>
    </w:p>
    <w:p w:rsidR="00C94675" w:rsidRDefault="00C94675">
      <w:pPr>
        <w:pStyle w:val="ConsPlusNonformat"/>
      </w:pPr>
      <w:r>
        <w:t>травм,   отравлений   и   других   воздействий   внешних   причин)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16.7.2. Виды нарушений в состоянии здоровья:</w:t>
      </w:r>
    </w:p>
    <w:p w:rsidR="00C94675" w:rsidRDefault="00C94675">
      <w:pPr>
        <w:pStyle w:val="ConsPlusNonformat"/>
      </w:pPr>
      <w:r>
        <w:t xml:space="preserve">    умственные;  другие  психологические;  языковые  и  речевые; слуховые и</w:t>
      </w:r>
    </w:p>
    <w:p w:rsidR="00C94675" w:rsidRDefault="00C94675">
      <w:pPr>
        <w:pStyle w:val="ConsPlusNonformat"/>
      </w:pPr>
      <w:r>
        <w:t>вестибулярные;   зрительные;  висцеральные  и  метаболические  расстройства</w:t>
      </w:r>
    </w:p>
    <w:p w:rsidR="00C94675" w:rsidRDefault="00C94675">
      <w:pPr>
        <w:pStyle w:val="ConsPlusNonformat"/>
      </w:pPr>
      <w:r>
        <w:t>питания;   двигательные;   уродующие;   общие  и  генерализованные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16.7.3.  Индивидуальная  программа  реабилитации ребенка инвалида:</w:t>
      </w:r>
    </w:p>
    <w:p w:rsidR="00C94675" w:rsidRDefault="00C94675">
      <w:pPr>
        <w:pStyle w:val="ConsPlusNonformat"/>
      </w:pPr>
      <w:r>
        <w:t xml:space="preserve">    дата назначения: _________________________________;</w:t>
      </w:r>
    </w:p>
    <w:p w:rsidR="00C94675" w:rsidRDefault="00C94675">
      <w:pPr>
        <w:pStyle w:val="ConsPlusNonformat"/>
      </w:pPr>
      <w:r>
        <w:t xml:space="preserve">    выполнение  на  момент диспансеризации: полностью, частично, начато, не</w:t>
      </w:r>
    </w:p>
    <w:p w:rsidR="00C94675" w:rsidRDefault="00C94675">
      <w:pPr>
        <w:pStyle w:val="ConsPlusNonformat"/>
      </w:pPr>
      <w:r>
        <w:t>выполнена (нужное подчеркнуть).</w:t>
      </w:r>
    </w:p>
    <w:p w:rsidR="00C94675" w:rsidRDefault="00C94675">
      <w:pPr>
        <w:pStyle w:val="ConsPlusNonformat"/>
      </w:pPr>
      <w:r>
        <w:t xml:space="preserve">    16.8.   Группа   состояния   здоровья:   I,  II,  III,  IV,  V  (нужное</w:t>
      </w:r>
    </w:p>
    <w:p w:rsidR="00C94675" w:rsidRDefault="00C94675">
      <w:pPr>
        <w:pStyle w:val="ConsPlusNonformat"/>
      </w:pPr>
      <w:r>
        <w:t>подчеркнуть).</w:t>
      </w:r>
    </w:p>
    <w:p w:rsidR="00C94675" w:rsidRDefault="00C94675">
      <w:pPr>
        <w:pStyle w:val="ConsPlusNonformat"/>
      </w:pPr>
      <w:r>
        <w:t xml:space="preserve">    16.9. Проведение профилактических прививок:</w:t>
      </w:r>
    </w:p>
    <w:p w:rsidR="00C94675" w:rsidRDefault="00C94675">
      <w:pPr>
        <w:pStyle w:val="ConsPlusNonformat"/>
      </w:pPr>
      <w:r>
        <w:t xml:space="preserve">    привит по возрасту </w:t>
      </w:r>
      <w:hyperlink w:anchor="Par640" w:history="1">
        <w:r>
          <w:rPr>
            <w:color w:val="0000FF"/>
          </w:rPr>
          <w:t>&lt;2&gt;</w:t>
        </w:r>
      </w:hyperlink>
      <w:r>
        <w:t>; не привит по медицинским показаниям: полностью,</w:t>
      </w:r>
    </w:p>
    <w:p w:rsidR="00C94675" w:rsidRDefault="00C94675">
      <w:pPr>
        <w:pStyle w:val="ConsPlusNonformat"/>
      </w:pPr>
      <w:r>
        <w:t>частично;  не  привит  по другим причинам: полностью, частично; нуждается в</w:t>
      </w:r>
    </w:p>
    <w:p w:rsidR="00C94675" w:rsidRDefault="00C94675">
      <w:pPr>
        <w:pStyle w:val="ConsPlusNonformat"/>
      </w:pPr>
      <w:r>
        <w:t>проведении  вакцинации  (ревакцинации)  с  указанием  наименования прививки</w:t>
      </w:r>
    </w:p>
    <w:p w:rsidR="00C94675" w:rsidRDefault="00C94675">
      <w:pPr>
        <w:pStyle w:val="ConsPlusNonformat"/>
      </w:pPr>
      <w:r>
        <w:t>(нужное подчеркнуть): 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16.10. Рекомендации по формированию здорового образа жизни, режиму дня,</w:t>
      </w:r>
    </w:p>
    <w:p w:rsidR="00C94675" w:rsidRDefault="00C94675">
      <w:pPr>
        <w:pStyle w:val="ConsPlusNonformat"/>
      </w:pPr>
      <w:r>
        <w:t>питанию,  физическому  развитию,  иммунопрофилактике,  занятиям  физической</w:t>
      </w:r>
    </w:p>
    <w:p w:rsidR="00C94675" w:rsidRDefault="00C94675">
      <w:pPr>
        <w:pStyle w:val="ConsPlusNonformat"/>
      </w:pPr>
      <w:r>
        <w:t>культурой: 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16.11.  Рекомендации  по диспансерному наблюдению, лечению, медицинской</w:t>
      </w:r>
    </w:p>
    <w:p w:rsidR="00C94675" w:rsidRDefault="00C94675">
      <w:pPr>
        <w:pStyle w:val="ConsPlusNonformat"/>
      </w:pPr>
      <w:r>
        <w:lastRenderedPageBreak/>
        <w:t>реабилитации  и  санаторно-курортному  лечению с указанием диагноза (код по</w:t>
      </w:r>
    </w:p>
    <w:p w:rsidR="00C94675" w:rsidRDefault="00C94675">
      <w:pPr>
        <w:pStyle w:val="ConsPlusNonformat"/>
      </w:pPr>
      <w:hyperlink r:id="rId33" w:history="1">
        <w:r>
          <w:rPr>
            <w:color w:val="0000FF"/>
          </w:rPr>
          <w:t>МКБ</w:t>
        </w:r>
      </w:hyperlink>
      <w:r>
        <w:t>), вида медицинской организации и специальности (должности) врача: 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17. Перечень и даты проведения осмотров врачами-специалистами: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  <w:r>
        <w:t xml:space="preserve">    18. Перечень, даты и результаты проведения исследований: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___________________________________________________________________________</w:t>
      </w:r>
    </w:p>
    <w:p w:rsidR="00C94675" w:rsidRDefault="00C94675">
      <w:pPr>
        <w:pStyle w:val="ConsPlusNonformat"/>
      </w:pPr>
      <w:r>
        <w:t>__________________________________________________________________________.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r>
        <w:t>Врач                        _____________   _______________________________</w:t>
      </w:r>
    </w:p>
    <w:p w:rsidR="00C94675" w:rsidRDefault="00C94675">
      <w:pPr>
        <w:pStyle w:val="ConsPlusNonformat"/>
      </w:pPr>
      <w:r>
        <w:t xml:space="preserve">                              (подпись)          (фамилия и инициалы)</w:t>
      </w:r>
    </w:p>
    <w:p w:rsidR="00C94675" w:rsidRDefault="00C94675">
      <w:pPr>
        <w:pStyle w:val="ConsPlusNonformat"/>
      </w:pPr>
      <w:r>
        <w:t>Руководитель</w:t>
      </w:r>
    </w:p>
    <w:p w:rsidR="00C94675" w:rsidRDefault="00C94675">
      <w:pPr>
        <w:pStyle w:val="ConsPlusNonformat"/>
      </w:pPr>
      <w:r>
        <w:t>медицинской организации     _____________   _______________________________</w:t>
      </w:r>
    </w:p>
    <w:p w:rsidR="00C94675" w:rsidRDefault="00C94675">
      <w:pPr>
        <w:pStyle w:val="ConsPlusNonformat"/>
      </w:pPr>
      <w:r>
        <w:t xml:space="preserve">                              (подпись)          (фамилия и инициалы)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r>
        <w:t xml:space="preserve">    Дата заполнения "__" _________________ 20__ г.              М.П.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639"/>
      <w:bookmarkEnd w:id="10"/>
      <w:r>
        <w:rPr>
          <w:rFonts w:cs="Times New Roman"/>
          <w:szCs w:val="28"/>
        </w:rPr>
        <w:t xml:space="preserve">&lt;1&gt; Международная статистическая </w:t>
      </w:r>
      <w:hyperlink r:id="rId34" w:history="1">
        <w:r>
          <w:rPr>
            <w:rFonts w:cs="Times New Roman"/>
            <w:color w:val="0000FF"/>
            <w:szCs w:val="28"/>
          </w:rPr>
          <w:t>классификация</w:t>
        </w:r>
      </w:hyperlink>
      <w:r>
        <w:rPr>
          <w:rFonts w:cs="Times New Roman"/>
          <w:szCs w:val="28"/>
        </w:rPr>
        <w:t xml:space="preserve"> болезней и проблем, связанных со здоровьем.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640"/>
      <w:bookmarkEnd w:id="11"/>
      <w:r>
        <w:rPr>
          <w:rFonts w:cs="Times New Roman"/>
          <w:szCs w:val="28"/>
        </w:rPr>
        <w:t xml:space="preserve">&lt;2&gt; В соответствии с национальным </w:t>
      </w:r>
      <w:hyperlink r:id="rId35" w:history="1">
        <w:r>
          <w:rPr>
            <w:rFonts w:cs="Times New Roman"/>
            <w:color w:val="0000FF"/>
            <w:szCs w:val="28"/>
          </w:rPr>
          <w:t>календарем</w:t>
        </w:r>
      </w:hyperlink>
      <w:r>
        <w:rPr>
          <w:rFonts w:cs="Times New Roman"/>
          <w:szCs w:val="28"/>
        </w:rPr>
        <w:t xml:space="preserve">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Примечание: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пункты </w:t>
      </w:r>
      <w:hyperlink w:anchor="Par169" w:history="1">
        <w:r>
          <w:rPr>
            <w:rFonts w:cs="Times New Roman"/>
            <w:color w:val="0000FF"/>
            <w:szCs w:val="28"/>
          </w:rPr>
          <w:t>Карты</w:t>
        </w:r>
      </w:hyperlink>
      <w:r>
        <w:rPr>
          <w:rFonts w:cs="Times New Roman"/>
          <w:szCs w:val="28"/>
        </w:rPr>
        <w:t xml:space="preserve"> диспансеризации несовершеннолетнего (далее - карта) заполняются разборчиво, при отсутствии данных ставится прочерк. Исправления не допускаются. </w:t>
      </w:r>
      <w:hyperlink w:anchor="Par169" w:history="1">
        <w:r>
          <w:rPr>
            <w:rFonts w:cs="Times New Roman"/>
            <w:color w:val="0000FF"/>
            <w:szCs w:val="28"/>
          </w:rPr>
          <w:t>Карта</w:t>
        </w:r>
      </w:hyperlink>
      <w:r>
        <w:rPr>
          <w:rFonts w:cs="Times New Roman"/>
          <w:szCs w:val="28"/>
        </w:rPr>
        <w:t xml:space="preserve"> подписывается врачом, ответственным за проведение диспансеризации, руководителем медицинской организации и заверяется печатью медицинской организации.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2" w:name="Par649"/>
      <w:bookmarkEnd w:id="12"/>
      <w:r>
        <w:rPr>
          <w:rFonts w:cs="Times New Roman"/>
          <w:szCs w:val="28"/>
        </w:rPr>
        <w:t>Приложение N 3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Министерства здравоохранения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от 15 февраля 2013 г. N 72н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r>
        <w:t xml:space="preserve">                                          Отчетная форма N 030-Д/с/о-13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bookmarkStart w:id="13" w:name="Par656"/>
      <w:bookmarkEnd w:id="13"/>
      <w:r>
        <w:t xml:space="preserve">               Сведения о диспансеризации несовершеннолетних</w:t>
      </w:r>
    </w:p>
    <w:p w:rsidR="00C94675" w:rsidRDefault="00C94675">
      <w:pPr>
        <w:pStyle w:val="ConsPlusNonformat"/>
      </w:pPr>
      <w:r>
        <w:t xml:space="preserve">                         за ____________ 20__ год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r>
        <w:t xml:space="preserve">          по ___________________________________________________</w:t>
      </w:r>
    </w:p>
    <w:p w:rsidR="00C94675" w:rsidRDefault="00C94675">
      <w:pPr>
        <w:pStyle w:val="ConsPlusNonformat"/>
      </w:pPr>
      <w:r>
        <w:t xml:space="preserve">                (наименование субъекта Российской Федерации)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Представляют:                       │    Сроки  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│представления│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│Медицинские организации, проводившие диспансеризацию       │ Ежегодно до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│несовершеннолетних:                                        │  20 января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орган исполнительной власти субъекта Российской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 в сфере здравоохранения             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 исполнительной власти субъекта Российской Федерации  │ Ежегодно до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здравоохранения:                                   │ 15 февраля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Минздрав России                         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└───────────────────────────────────────────────────────────┴─────────────┘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отчитывающейся организации:                           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адрес:                                                       </w:t>
            </w: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4675" w:rsidSect="003D448B">
          <w:pgSz w:w="11906" w:h="16838"/>
          <w:pgMar w:top="1134" w:right="709" w:bottom="1134" w:left="1134" w:header="709" w:footer="709" w:gutter="0"/>
          <w:cols w:space="708"/>
          <w:docGrid w:linePitch="381"/>
        </w:sect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bookmarkStart w:id="14" w:name="Par682"/>
      <w:bookmarkEnd w:id="14"/>
      <w:r>
        <w:t>1. Число  несовершеннолетних  (далее - дети), подлежащих  диспансеризации в</w:t>
      </w:r>
    </w:p>
    <w:p w:rsidR="00C94675" w:rsidRDefault="00C94675">
      <w:pPr>
        <w:pStyle w:val="ConsPlusNonformat"/>
      </w:pPr>
      <w:r>
        <w:t>отчетном периоде:</w:t>
      </w:r>
    </w:p>
    <w:p w:rsidR="00C94675" w:rsidRDefault="00C94675">
      <w:pPr>
        <w:pStyle w:val="ConsPlusNonformat"/>
      </w:pPr>
      <w:bookmarkStart w:id="15" w:name="Par684"/>
      <w:bookmarkEnd w:id="15"/>
      <w:r>
        <w:t xml:space="preserve">    1.1. всего в возрасте от 0 до 17 лет включительно: _________ (человек),</w:t>
      </w:r>
    </w:p>
    <w:p w:rsidR="00C94675" w:rsidRDefault="00C94675">
      <w:pPr>
        <w:pStyle w:val="ConsPlusNonformat"/>
      </w:pPr>
      <w:r>
        <w:t>из них: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r>
        <w:t>1. Число  несовершеннолетних  (далее - дети), подлежащих  диспансеризации в</w:t>
      </w:r>
    </w:p>
    <w:p w:rsidR="00C94675" w:rsidRDefault="00C94675">
      <w:pPr>
        <w:pStyle w:val="ConsPlusNonformat"/>
      </w:pPr>
      <w:r>
        <w:t>отчетном периоде:</w:t>
      </w:r>
    </w:p>
    <w:p w:rsidR="00C94675" w:rsidRDefault="00C94675">
      <w:pPr>
        <w:pStyle w:val="ConsPlusNonformat"/>
      </w:pPr>
      <w:r>
        <w:t xml:space="preserve">    1.1. всего в возрасте от 0 до 17 лет включительно: _________ (человек),</w:t>
      </w:r>
    </w:p>
    <w:p w:rsidR="00C94675" w:rsidRDefault="00C94675">
      <w:pPr>
        <w:pStyle w:val="ConsPlusNonformat"/>
      </w:pPr>
      <w:r>
        <w:t>из них:</w:t>
      </w:r>
    </w:p>
    <w:p w:rsidR="00C94675" w:rsidRDefault="00C94675">
      <w:pPr>
        <w:pStyle w:val="ConsPlusNonformat"/>
      </w:pPr>
      <w:r>
        <w:t xml:space="preserve">    1.1.1. в возрасте от 0 до 4 лет включительно ________ (человек),</w:t>
      </w:r>
    </w:p>
    <w:p w:rsidR="00C94675" w:rsidRDefault="00C94675">
      <w:pPr>
        <w:pStyle w:val="ConsPlusNonformat"/>
      </w:pPr>
      <w:r>
        <w:t xml:space="preserve">    1.1.2. в возрасте от 5 до 9 лет включительно ________ (человек),</w:t>
      </w:r>
    </w:p>
    <w:p w:rsidR="00C94675" w:rsidRDefault="00C94675">
      <w:pPr>
        <w:pStyle w:val="ConsPlusNonformat"/>
      </w:pPr>
      <w:r>
        <w:t xml:space="preserve">    1.1.3. в возрасте от 10 до 14 лет включительно ______ (человек),</w:t>
      </w:r>
    </w:p>
    <w:p w:rsidR="00C94675" w:rsidRDefault="00C94675">
      <w:pPr>
        <w:pStyle w:val="ConsPlusNonformat"/>
      </w:pPr>
      <w:r>
        <w:t xml:space="preserve">    1.1.4. в возрасте от 15 до 17 лет включительно ______ (человек).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bookmarkStart w:id="16" w:name="Par696"/>
      <w:bookmarkEnd w:id="16"/>
      <w:r>
        <w:t xml:space="preserve">2. Число детей, прошедших диспансеризацию в отчетном периоде (от </w:t>
      </w:r>
      <w:hyperlink w:anchor="Par682" w:history="1">
        <w:r>
          <w:rPr>
            <w:color w:val="0000FF"/>
          </w:rPr>
          <w:t>п. 1</w:t>
        </w:r>
      </w:hyperlink>
      <w:r>
        <w:t>.):</w:t>
      </w:r>
    </w:p>
    <w:p w:rsidR="00C94675" w:rsidRDefault="00C94675">
      <w:pPr>
        <w:pStyle w:val="ConsPlusNonformat"/>
      </w:pPr>
      <w:r>
        <w:t xml:space="preserve">    2.1. всего в возрасте от 0 до 17 лет включительно: ______ (человек), из</w:t>
      </w:r>
    </w:p>
    <w:p w:rsidR="00C94675" w:rsidRDefault="00C94675">
      <w:pPr>
        <w:pStyle w:val="ConsPlusNonformat"/>
      </w:pPr>
      <w:r>
        <w:t>них:</w:t>
      </w:r>
    </w:p>
    <w:p w:rsidR="00C94675" w:rsidRDefault="00C94675">
      <w:pPr>
        <w:pStyle w:val="ConsPlusNonformat"/>
      </w:pPr>
      <w:r>
        <w:t xml:space="preserve">    2.1.1. в возрасте от 0 до 4 лет включительно ________ (человек),</w:t>
      </w:r>
    </w:p>
    <w:p w:rsidR="00C94675" w:rsidRDefault="00C94675">
      <w:pPr>
        <w:pStyle w:val="ConsPlusNonformat"/>
      </w:pPr>
      <w:r>
        <w:t xml:space="preserve">    2.1.2. в возрасте от 5 до 9 лет включительно ________ (человек),</w:t>
      </w:r>
    </w:p>
    <w:p w:rsidR="00C94675" w:rsidRDefault="00C94675">
      <w:pPr>
        <w:pStyle w:val="ConsPlusNonformat"/>
      </w:pPr>
      <w:r>
        <w:t xml:space="preserve">    2.1.3. в возрасте от 10 до 14 лет включительно ______ (человек),</w:t>
      </w:r>
    </w:p>
    <w:p w:rsidR="00C94675" w:rsidRDefault="00C94675">
      <w:pPr>
        <w:pStyle w:val="ConsPlusNonformat"/>
      </w:pPr>
      <w:r>
        <w:t xml:space="preserve">    2.1.4. в возрасте от 15 до 17 лет включительно ______ (человек).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bookmarkStart w:id="17" w:name="Par704"/>
      <w:bookmarkEnd w:id="17"/>
      <w:r>
        <w:t>3. Причины невыполнения плана диспансеризации в отчетном периоде:</w:t>
      </w:r>
    </w:p>
    <w:p w:rsidR="00C94675" w:rsidRDefault="00C94675">
      <w:pPr>
        <w:pStyle w:val="ConsPlusNonformat"/>
      </w:pPr>
      <w:bookmarkStart w:id="18" w:name="Par705"/>
      <w:bookmarkEnd w:id="18"/>
      <w:r>
        <w:t xml:space="preserve">    3.1. всего не прошли _____ (человек), ______ (удельный вес от </w:t>
      </w:r>
      <w:hyperlink w:anchor="Par684" w:history="1">
        <w:r>
          <w:rPr>
            <w:color w:val="0000FF"/>
          </w:rPr>
          <w:t>п. 1.1</w:t>
        </w:r>
      </w:hyperlink>
      <w:r>
        <w:t>.),</w:t>
      </w:r>
    </w:p>
    <w:p w:rsidR="00C94675" w:rsidRDefault="00C94675">
      <w:pPr>
        <w:pStyle w:val="ConsPlusNonformat"/>
      </w:pPr>
      <w:r>
        <w:t>из них:</w:t>
      </w:r>
    </w:p>
    <w:p w:rsidR="00C94675" w:rsidRDefault="00C94675">
      <w:pPr>
        <w:pStyle w:val="ConsPlusNonformat"/>
      </w:pPr>
      <w:r>
        <w:t xml:space="preserve">    3.1.1. не явились ______ (человек), ________ (удельный вес от </w:t>
      </w:r>
      <w:hyperlink w:anchor="Par705" w:history="1">
        <w:r>
          <w:rPr>
            <w:color w:val="0000FF"/>
          </w:rPr>
          <w:t>п. 3.1</w:t>
        </w:r>
      </w:hyperlink>
      <w:r>
        <w:t>.);</w:t>
      </w:r>
    </w:p>
    <w:p w:rsidR="00C94675" w:rsidRDefault="00C94675">
      <w:pPr>
        <w:pStyle w:val="ConsPlusNonformat"/>
      </w:pPr>
      <w:r>
        <w:t xml:space="preserve">    3.1.2. отказались от медицинского вмешательства ____________ (человек),</w:t>
      </w:r>
    </w:p>
    <w:p w:rsidR="00C94675" w:rsidRDefault="00C94675">
      <w:pPr>
        <w:pStyle w:val="ConsPlusNonformat"/>
      </w:pPr>
      <w:r>
        <w:t xml:space="preserve">___________ (удельный вес от </w:t>
      </w:r>
      <w:hyperlink w:anchor="Par705" w:history="1">
        <w:r>
          <w:rPr>
            <w:color w:val="0000FF"/>
          </w:rPr>
          <w:t>п. 3.1</w:t>
        </w:r>
      </w:hyperlink>
      <w:r>
        <w:t>.);</w:t>
      </w:r>
    </w:p>
    <w:p w:rsidR="00C94675" w:rsidRDefault="00C94675">
      <w:pPr>
        <w:pStyle w:val="ConsPlusNonformat"/>
      </w:pPr>
      <w:r>
        <w:t xml:space="preserve">    3.1.3. смена места жительства _______ (человек), ________ (удельный вес</w:t>
      </w:r>
    </w:p>
    <w:p w:rsidR="00C94675" w:rsidRDefault="00C94675">
      <w:pPr>
        <w:pStyle w:val="ConsPlusNonformat"/>
      </w:pPr>
      <w:r>
        <w:t xml:space="preserve">от </w:t>
      </w:r>
      <w:hyperlink w:anchor="Par705" w:history="1">
        <w:r>
          <w:rPr>
            <w:color w:val="0000FF"/>
          </w:rPr>
          <w:t>п. 3.1</w:t>
        </w:r>
      </w:hyperlink>
      <w:r>
        <w:t>.);</w:t>
      </w:r>
    </w:p>
    <w:p w:rsidR="00C94675" w:rsidRDefault="00C94675">
      <w:pPr>
        <w:pStyle w:val="ConsPlusNonformat"/>
      </w:pPr>
      <w:r>
        <w:t xml:space="preserve">    3.1.4. не в полном объеме ______ (человек), _____________ (удельный вес</w:t>
      </w:r>
    </w:p>
    <w:p w:rsidR="00C94675" w:rsidRDefault="00C94675">
      <w:pPr>
        <w:pStyle w:val="ConsPlusNonformat"/>
      </w:pPr>
      <w:r>
        <w:t xml:space="preserve">от </w:t>
      </w:r>
      <w:hyperlink w:anchor="Par705" w:history="1">
        <w:r>
          <w:rPr>
            <w:color w:val="0000FF"/>
          </w:rPr>
          <w:t>п. 3.1</w:t>
        </w:r>
      </w:hyperlink>
      <w:r>
        <w:t>.);</w:t>
      </w:r>
    </w:p>
    <w:p w:rsidR="00C94675" w:rsidRDefault="00C94675">
      <w:pPr>
        <w:pStyle w:val="ConsPlusNonformat"/>
      </w:pPr>
      <w:r>
        <w:t xml:space="preserve">    3.1.5. проблемы организации медицинской помощи _____________ (человек),</w:t>
      </w:r>
    </w:p>
    <w:p w:rsidR="00C94675" w:rsidRDefault="00C94675">
      <w:pPr>
        <w:pStyle w:val="ConsPlusNonformat"/>
      </w:pPr>
      <w:r>
        <w:t xml:space="preserve">___________ (удельный вес от </w:t>
      </w:r>
      <w:hyperlink w:anchor="Par705" w:history="1">
        <w:r>
          <w:rPr>
            <w:color w:val="0000FF"/>
          </w:rPr>
          <w:t>п. 3.1</w:t>
        </w:r>
      </w:hyperlink>
      <w:r>
        <w:t>.);</w:t>
      </w:r>
    </w:p>
    <w:p w:rsidR="00C94675" w:rsidRDefault="00C94675">
      <w:pPr>
        <w:pStyle w:val="ConsPlusNonformat"/>
      </w:pPr>
      <w:r>
        <w:t xml:space="preserve">    3.1.6. прочие (указать причину, сколько человек):</w:t>
      </w:r>
    </w:p>
    <w:p w:rsidR="00C94675" w:rsidRDefault="00C94675">
      <w:pPr>
        <w:pStyle w:val="ConsPlusNonformat"/>
      </w:pPr>
      <w:r>
        <w:t xml:space="preserve">      3.1.6.1 ________ (причина) _______ (человек), _________ (удельный вес</w:t>
      </w:r>
    </w:p>
    <w:p w:rsidR="00C94675" w:rsidRDefault="00C94675">
      <w:pPr>
        <w:pStyle w:val="ConsPlusNonformat"/>
      </w:pPr>
      <w:r>
        <w:t xml:space="preserve">от </w:t>
      </w:r>
      <w:hyperlink w:anchor="Par705" w:history="1">
        <w:r>
          <w:rPr>
            <w:color w:val="0000FF"/>
          </w:rPr>
          <w:t>п. 3.1</w:t>
        </w:r>
      </w:hyperlink>
      <w:r>
        <w:t>.),</w:t>
      </w:r>
    </w:p>
    <w:p w:rsidR="00C94675" w:rsidRDefault="00C94675">
      <w:pPr>
        <w:pStyle w:val="ConsPlusNonformat"/>
      </w:pPr>
      <w:r>
        <w:t xml:space="preserve">      3.1.6.2 ________ (причина) _______ (человек), _________ (удельный вес</w:t>
      </w:r>
    </w:p>
    <w:p w:rsidR="00C94675" w:rsidRDefault="00C94675">
      <w:pPr>
        <w:pStyle w:val="ConsPlusNonformat"/>
      </w:pPr>
      <w:r>
        <w:t xml:space="preserve">от </w:t>
      </w:r>
      <w:hyperlink w:anchor="Par705" w:history="1">
        <w:r>
          <w:rPr>
            <w:color w:val="0000FF"/>
          </w:rPr>
          <w:t>п. 3.1</w:t>
        </w:r>
      </w:hyperlink>
      <w:r>
        <w:t>.) и т.д.</w:t>
      </w:r>
    </w:p>
    <w:p w:rsidR="00C94675" w:rsidRDefault="00C94675">
      <w:pPr>
        <w:pStyle w:val="ConsPlusNonformat"/>
      </w:pPr>
    </w:p>
    <w:p w:rsidR="00C94675" w:rsidRDefault="00C94675">
      <w:pPr>
        <w:pStyle w:val="ConsPlusNonformat"/>
      </w:pPr>
      <w:bookmarkStart w:id="19" w:name="Par722"/>
      <w:bookmarkEnd w:id="19"/>
      <w:r>
        <w:t>4. Структура   выявленных   заболеваний  (состояний)  у  детей  в  возрасте</w:t>
      </w:r>
    </w:p>
    <w:p w:rsidR="00C94675" w:rsidRDefault="00C94675">
      <w:pPr>
        <w:pStyle w:val="ConsPlusNonformat"/>
      </w:pPr>
      <w:r>
        <w:t>от 0 до 4 лет включительно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3564"/>
        <w:gridCol w:w="1404"/>
        <w:gridCol w:w="1188"/>
        <w:gridCol w:w="1188"/>
        <w:gridCol w:w="1080"/>
        <w:gridCol w:w="1188"/>
        <w:gridCol w:w="756"/>
        <w:gridCol w:w="1188"/>
        <w:gridCol w:w="1404"/>
        <w:gridCol w:w="1296"/>
      </w:tblGrid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 </w:t>
            </w:r>
          </w:p>
        </w:tc>
        <w:tc>
          <w:tcPr>
            <w:tcW w:w="3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заболеваний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(по классам и отдельным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нозологиям)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МКБ</w:t>
              </w:r>
            </w:hyperlink>
            <w:hyperlink w:anchor="Par23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зарегист-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рировано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заболева-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ний 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4)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Выявлено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впервые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графы 4)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6)    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Состоит под диспансерным наблюдением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конец отчетного периода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Взято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результа-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 данной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диспансери-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зации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8)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мальчиков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(из графы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10)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Некоторые инфекционные 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паразитарные болезни, из них: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B99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туберкулез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A15 - A19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ВИЧ-инфекция, СПИД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B20 - B24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Новообразования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C00 - D48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крови и кроветворных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органов и отдельные нарушения,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вовлекающие иммунный механизм,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D89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анемии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D53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эндокринной системы,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питания и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обмена веществ, 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E00 - E90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сахарный диабет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E10 - E14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недостаточность питания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E40 - E46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ожирение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E66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задержка полового развития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E30.0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преждевременное половое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E30.1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Психические расстройства и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расстройства поведения,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F00 - F99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умственная отсталость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F70 - F79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нервной системы,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G00 - G98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церебральный паралич и другие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паралитические синдромы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G80 - G83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глаза и его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придаточного аппарата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H00 - H59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уха и сосцевидного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отростка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H60 - H95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системы кровообращения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I00 - I99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дыхания,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J00 - J99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астма, астматический статус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J45 - J46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пищеварения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K00 - K93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кожи и подкожной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клетчатки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L00 - L99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костно-мышечной системы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соединительной ткани,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M00 - M99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кифоз, лордоз, сколиоз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M40 - M41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мочеполовой системы, из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N00 - N99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мужских половых органов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N40 - N51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ритма и характера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менструаций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N91 - N94.5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воспалительные заболевания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тазовых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N70 - N77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невоспалительные болезни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N83 - N83.9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молочной железы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N60 - N64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Отдельные состояния,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возникающие в перинатальном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P00 - P96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Врожденные аномалии (пороки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развития), деформации 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хромосомные нарушения,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 нервной системы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Q07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системы кровообращения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Q20 - Q28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костно-мышечной системы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Q65 - Q79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Q50 - Q52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мужских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Q53 - Q55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Травмы, отравления и некоторые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последствия воздействия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внешних причин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S00 -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ЗАБОЛЕВАНИЙ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bookmarkStart w:id="20" w:name="Par847"/>
      <w:bookmarkEnd w:id="20"/>
      <w:r>
        <w:t>5.  Структура выявленных заболеваний (состояний) у детей в возрасте от 5 до</w:t>
      </w:r>
    </w:p>
    <w:p w:rsidR="00C94675" w:rsidRDefault="00C94675">
      <w:pPr>
        <w:pStyle w:val="ConsPlusNonformat"/>
      </w:pPr>
      <w:r>
        <w:t>9 лет включительно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3564"/>
        <w:gridCol w:w="1404"/>
        <w:gridCol w:w="1188"/>
        <w:gridCol w:w="1188"/>
        <w:gridCol w:w="1080"/>
        <w:gridCol w:w="1188"/>
        <w:gridCol w:w="756"/>
        <w:gridCol w:w="1188"/>
        <w:gridCol w:w="1404"/>
        <w:gridCol w:w="1296"/>
      </w:tblGrid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 </w:t>
            </w:r>
          </w:p>
        </w:tc>
        <w:tc>
          <w:tcPr>
            <w:tcW w:w="3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заболеваний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(по классам и отдельным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нозологиям)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МКБ</w:t>
              </w:r>
            </w:hyperlink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зарегист-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рировано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заболева-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ний 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4)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Выявлено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впервые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графы 4)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6) 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Состоит под диспансерным наблюдением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конец отчетного периода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Взято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результа-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 данной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диспансери-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зации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8)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мальчиков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(из графы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10)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1 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Некоторые инфекционные 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паразитарные болезни, из них: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B99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туберкулез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A15 - A19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ВИЧ-инфекция, СПИД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B20 - B24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Новообразования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C00 - D48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крови и кроветворных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органов и отдельные нарушения,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вовлекающие иммунный механизм,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D89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анемии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D53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эндокринной системы,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питания и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обмена веществ, 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E00 - E90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сахарный диабет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E10 - E14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недостаточность питания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E40 - E46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ожирение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E66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задержка полового развития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E30.0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преждевременное половое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E30.1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Психические расстройства и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расстройства поведения,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F00 - F99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умственная отсталость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F70 - F79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нервной системы,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G00 - G98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церебральный паралич и другие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паралитические синдромы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G80 - G83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глаза и его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придаточного аппарата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H00 - H59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уха и сосцевидного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отростка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H60 - H95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системы кровообращения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I00 - I99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дыхания,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J00 - J99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астма, астматический статус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J45 - J46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пищеварения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K00 - K93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кожи и подкожной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клетчатки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L00 - L99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костно-мышечной системы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соединительной ткани,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M00 - M99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кифоз, лордоз, сколиоз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M40 - M41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мочеполовой системы, из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N00 - N99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мужских половых органов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N40 - N51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ритма и характера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менструаций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N91 - N94.5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воспалительные заболевания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тазовых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N70 - N77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невоспалительные болезни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N83 - N83.9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молочной железы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N60 - N64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Отдельные состояния,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возникающие в перинатальном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P00 - P96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Врожденные аномалии (пороки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развития), деформации 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хромосомные нарушения,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 нервной системы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Q07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системы кровообращения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Q20 - Q28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костно-мышечной системы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Q65 - Q79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Q50 - Q52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мужских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Q53 - Q55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Травмы, отравления и некоторые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последствия воздействия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внешних причин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S00 -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ЗАБОЛЕВАНИЙ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bookmarkStart w:id="21" w:name="Par972"/>
      <w:bookmarkEnd w:id="21"/>
      <w:r>
        <w:t>6. Структура выявленных заболеваний (состояний) у детей в возрасте от 10 до</w:t>
      </w:r>
    </w:p>
    <w:p w:rsidR="00C94675" w:rsidRDefault="00C94675">
      <w:pPr>
        <w:pStyle w:val="ConsPlusNonformat"/>
      </w:pPr>
      <w:r>
        <w:t>14 лет включительно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3564"/>
        <w:gridCol w:w="1404"/>
        <w:gridCol w:w="1188"/>
        <w:gridCol w:w="1188"/>
        <w:gridCol w:w="1080"/>
        <w:gridCol w:w="1188"/>
        <w:gridCol w:w="756"/>
        <w:gridCol w:w="1188"/>
        <w:gridCol w:w="1404"/>
        <w:gridCol w:w="1296"/>
      </w:tblGrid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п/п </w:t>
            </w:r>
          </w:p>
        </w:tc>
        <w:tc>
          <w:tcPr>
            <w:tcW w:w="3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заболеваний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(по классам и отдельным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нозологиям)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3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МКБ</w:t>
              </w:r>
            </w:hyperlink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зарегист-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рировано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заболева-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ний 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4)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Выявлено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впервые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графы 4)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(из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6) 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Состоит под диспансерным наблюдением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конец отчетного периода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Взято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результа-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 данной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диспансери-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зации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8)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мальчиков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(из графы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10)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Некоторые инфекционные 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паразитарные болезни, из них: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B99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туберкулез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A15 - A19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ВИЧ-инфекция, СПИД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B20 - B24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Новообразования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C00 - D48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крови и кроветворных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органов и отдельные нарушения,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вовлекающие иммунный механизм,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D89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анемии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D53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эндокринной системы,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питания и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обмена веществ, 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E00 - E90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сахарный диабет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E10 - E14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недостаточность питания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E40 - E46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ожирение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E66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задержка полового развития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E30.0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преждевременное половое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E30.1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Психические расстройства и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расстройства поведения,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F00 - F99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умственная отсталость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F70 - F79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нервной системы,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G00 - G98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церебральный паралич и другие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паралитические синдромы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G80 - G83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глаза и его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придаточного аппарата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H00 - H59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уха и сосцевидного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отростка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H60 - H95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системы кровообращения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I00 - I99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дыхания,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J00 - J99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астма, астматический статус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J45 - J46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пищеварения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K00 - K93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кожи и подкожной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клетчатки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L00 - L99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костно-мышечной системы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соединительной ткани,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M00 - M99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кифоз, лордоз, сколиоз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M40 - M41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мочеполовой системы, из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N00 - N99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мужских половых органов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N40 - N51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ритма и характера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менструаций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N91 - N94.5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воспалительные заболевания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тазовых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N70 - N77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невоспалительные болезни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N83 - N83.9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молочной железы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N60 - N64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Отдельные состояния,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возникающие в перинатальном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P00 - P96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Врожденные аномалии (пороки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развития), деформации 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хромосомные нарушения,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 нервной системы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Q07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системы кровообращения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Q20 - Q28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костно-мышечной системы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Q65 - Q79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Q50 - Q52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мужских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Q53 - Q55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Травмы, отравления и некоторые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последствия воздействия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внешних причин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S00 -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ЗАБОЛЕВАНИЙ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bookmarkStart w:id="22" w:name="Par1097"/>
      <w:bookmarkEnd w:id="22"/>
      <w:r>
        <w:t>7. Структура выявленных заболеваний (состояний) у детей в возрасте от 15 до</w:t>
      </w:r>
    </w:p>
    <w:p w:rsidR="00C94675" w:rsidRDefault="00C94675">
      <w:pPr>
        <w:pStyle w:val="ConsPlusNonformat"/>
      </w:pPr>
      <w:r>
        <w:t>17 лет включительно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3564"/>
        <w:gridCol w:w="1404"/>
        <w:gridCol w:w="1188"/>
        <w:gridCol w:w="1188"/>
        <w:gridCol w:w="1080"/>
        <w:gridCol w:w="1188"/>
        <w:gridCol w:w="756"/>
        <w:gridCol w:w="1188"/>
        <w:gridCol w:w="1404"/>
        <w:gridCol w:w="1296"/>
      </w:tblGrid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 </w:t>
            </w:r>
          </w:p>
        </w:tc>
        <w:tc>
          <w:tcPr>
            <w:tcW w:w="3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заболеваний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(по классам и отдельным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нозологиям)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МКБ</w:t>
              </w:r>
            </w:hyperlink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зарегист-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рировано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заболева-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ний 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4)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Выявлено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впервые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графы 4)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6)    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Состоит под диспансерным наблюдением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конец отчетного периода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Взято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результа-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 данной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диспансери-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зации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8)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мальчиков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(из графы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10)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Некоторые инфекционные 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паразитарные болезни, из них: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B99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туберкулез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A15 - A19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ВИЧ-инфекция, СПИД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B20 - B24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Новообразования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C00 - D48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крови и кроветворных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органов и отдельные нарушения,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вовлекающие иммунный механизм,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D89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анемии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D53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эндокринной системы,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питания и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обмена веществ, 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E00 - E90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сахарный диабет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E10 - E14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недостаточность питания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E40 - E46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ожирение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E66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задержка полового развития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E30.0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преждевременное половое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E30.1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Психические расстройства и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расстройства поведения,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F00 - F99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умственная отсталость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F70 - F79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нервной системы,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G00 - G98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церебральный паралич и другие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паралитические синдромы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G80 - G83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глаза и его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придаточного аппарата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H00 - H59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уха и сосцевидного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отростка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H60 - H95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системы кровообращения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I00 - I99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дыхания,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J00 - J99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астма, астматический статус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J45 - J46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пищеварения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K00 - K93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кожи и подкожной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клетчатки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L00 - L99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костно-мышечной системы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соединительной ткани, из них: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M00 - M99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кифоз, лордоз, сколиоз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M40 - M41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мочеполовой системы, из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N00 - N99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болезни мужских половых органов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N40 - N51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ритма и характера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менструаций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N91 - N94.5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воспалительные заболевания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тазовых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N70 - N77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невоспалительные болезни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N83 - N83.9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молочной железы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N60 - N64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Отдельные состояния,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возникающие в перинатальном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P00 - P96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Врожденные аномалии (пороки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развития), деформации 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хромосомные нарушения,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16.1.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 нервной системы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Q07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16.2.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системы кровообращения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Q20 - Q28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16.3.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костно-мышечной системы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Q65 - Q79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16.4.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Q50 - Q52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16.5.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мужских половых органов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Q53 - Q55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17.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Травмы, отравления и некоторые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последствия воздействия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внешних причин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S00 -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  </w:t>
            </w:r>
          </w:p>
        </w:tc>
        <w:tc>
          <w:tcPr>
            <w:tcW w:w="3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ЗАБОЛЕВАНИЙ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bookmarkStart w:id="23" w:name="Par1222"/>
      <w:bookmarkEnd w:id="23"/>
      <w:r>
        <w:t>8.  Структура выявленных заболеваний (состояний) у детей в возрасте от 0 до</w:t>
      </w:r>
    </w:p>
    <w:p w:rsidR="00C94675" w:rsidRDefault="00C94675">
      <w:pPr>
        <w:pStyle w:val="ConsPlusNonformat"/>
      </w:pPr>
      <w:r>
        <w:t>14 лет включительно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3672"/>
        <w:gridCol w:w="1404"/>
        <w:gridCol w:w="1188"/>
        <w:gridCol w:w="1188"/>
        <w:gridCol w:w="1080"/>
        <w:gridCol w:w="1188"/>
        <w:gridCol w:w="756"/>
        <w:gridCol w:w="1188"/>
        <w:gridCol w:w="1404"/>
        <w:gridCol w:w="1296"/>
      </w:tblGrid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</w:t>
            </w:r>
          </w:p>
        </w:tc>
        <w:tc>
          <w:tcPr>
            <w:tcW w:w="3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заболеваний (по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классам и отдельным нозологиям)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МКБ</w:t>
              </w:r>
            </w:hyperlink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зарегист-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рировано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заболева-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ний 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4)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Выявлено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впервые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графы 4)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6)    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Состоит под диспансерным наблюдением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конец отчетного периода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Взято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результа-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 данной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диспансери-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зации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8)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мальчиков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(из графы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10)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Некоторые инфекционные 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паразитарные болезни, из них: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B99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туберкулез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A15 - A19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ВИЧ-инфекция, СПИД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B20 - B24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Новообразования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C00 - D48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крови и кроветворных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органов и отдельные нарушения,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вовлекающие иммунный механизм,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D89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анемии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D53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эндокринной системы,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питания и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обмена веществ,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E00 - E90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сахарный диабет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E10 - E14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4.2.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недостаточность питания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E40 - E46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4.3.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ожирение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E66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4.4.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задержка полового развития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E30.0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4.5.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преждевременное половое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E30.1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Психические расстройства и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поведения,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F00 - F99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умственная отсталость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F70 - F79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нервной системы, из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G00 - G98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церебральный паралич и другие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паралитические синдромы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G80 - G83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7.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глаза и его 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придаточного аппарата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H00 - H59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уха и сосцевидного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отростка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H60 - H95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системы кровообращения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I00 - I99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дыхания, из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J00 - J99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астма, астматический статус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J45 - J46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пищеварения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K00 - K93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кожи и подкожной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клетчатки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L00 - L99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костно-мышечной системы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соединительной ткани,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M00 - M99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кифоз, лордоз, сколиоз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M40 - M41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мочеполовой системы, из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N00 - N99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мужских половых органов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N40 - N51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14.2.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ритма и характера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менструаций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N91 - N94.5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14.3.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воспалительные заболевания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тазовых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N70 - N77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14.4.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невоспалительные болезни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N83 - N83.9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14.5.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молочной железы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N60 - N64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Отдельные состояния,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возникающие в перинатальном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периоде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P00 - P96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Врожденные аномалии (пороки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развития), деформации и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хромосомные нарушения, из них: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 нервной системы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Q07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16.2.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системы кровообращения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Q20 - Q28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16.3.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костно-мышечной системы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Q65 - Q79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16.4.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Q50 - Q52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16.5.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мужских половых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Q53 - Q55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Травмы, отравления и некоторые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последствия воздействия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внешних причин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S00 -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ЗАБОЛЕВАНИЙ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</w:pPr>
      <w:bookmarkStart w:id="24" w:name="Par1347"/>
      <w:bookmarkEnd w:id="24"/>
      <w:r>
        <w:t>9.  Структура выявленных заболеваний (состояний) у детей в возрасте от 0 до</w:t>
      </w:r>
    </w:p>
    <w:p w:rsidR="00C94675" w:rsidRDefault="00C94675">
      <w:pPr>
        <w:pStyle w:val="ConsPlusNonformat"/>
      </w:pPr>
      <w:r>
        <w:t>17 лет включительно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3672"/>
        <w:gridCol w:w="1404"/>
        <w:gridCol w:w="1188"/>
        <w:gridCol w:w="1188"/>
        <w:gridCol w:w="1080"/>
        <w:gridCol w:w="1188"/>
        <w:gridCol w:w="756"/>
        <w:gridCol w:w="1188"/>
        <w:gridCol w:w="1404"/>
        <w:gridCol w:w="1296"/>
      </w:tblGrid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п/п </w:t>
            </w:r>
          </w:p>
        </w:tc>
        <w:tc>
          <w:tcPr>
            <w:tcW w:w="3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заболеваний (по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классам и отдельным нозологиям)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МКБ</w:t>
              </w:r>
            </w:hyperlink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зарегист-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рировано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заболева-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ний 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4)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Выявлено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впервые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(из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графы 4)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числе у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6)    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Состоит под диспансерным наблюдением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конец отчетного периода  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мальчиков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(из графы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Взято по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результа-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 данной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диспансери-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зации (из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графы 8)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том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числе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мальчиков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(из графы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10)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Некоторые инфекционные 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паразитарные болезни, из них: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B99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туберкулез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A15 - A19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ВИЧ-инфекция, СПИД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B20 - B24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Новообразования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C00 - D48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крови и кроветворных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органов и отдельные нарушения,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вовлекающие иммунный механизм,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D89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анемии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D50 - D53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эндокринной системы,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питания и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обмена веществ, из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E00 - E90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сахарный диабет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E10 - E14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4.2.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недостаточность питания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E40 - E46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4.3.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ожирение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E66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4.4.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задержка полового развития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E30.0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4.5.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преждевременное половое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E30.1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Психические расстройства и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расстройства поведения,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F00 - F99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умственная отсталость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F70 - F79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нервной системы, из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G00 - G98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церебральный паралич и другие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паралитические синдромы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G80 - G83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глаза и его 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придаточного аппарата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H00 - H59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уха и сосцевидного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отростка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H60 - H95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9. 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системы кровообращения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I00 - I99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дыхания, из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J00 - J99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астма, астматический статус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J45 - J46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органов пищеварения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K00 - K93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12.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кожи и подкожной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клетчатки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L00 - L99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костно-мышечной системы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соединительной ткани, из них: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M00 - M99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кифоз, лордоз, сколиоз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M40 - M41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мочеполовой системы, из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них: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N00 - N99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мужских половых органов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N40 - N51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14.2.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нарушения ритма и характера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менструаций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N91 - N94.5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14.3.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воспалительные заболевания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тазовых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N70 - N77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14.4.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невоспалительные болезни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N83 - N83.9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14.5.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болезни молочной железы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N60 - N64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Отдельные состояния,   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возникающие в перинатальном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периоде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P00 - P96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Врожденные аномалии (пороки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развития), деформации и       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хромосомные нарушения, из них: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Q99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16.1.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развития нервной системы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Q00 - Q07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16.2.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системы кровообращения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Q20 - Q28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16.3.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костно-мышечной системы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Q65 - Q79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16.4.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женских половых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Q50 - Q52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16.5.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мужских половых органов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Q53 - Q55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Травмы, отравления и некоторые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последствия воздействия  </w:t>
            </w:r>
          </w:p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внешних причин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S00 -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6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19. 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ЗАБОЛЕВАНИЙ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A00 - T98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675" w:rsidRDefault="00C9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25" w:name="Par1472"/>
      <w:bookmarkEnd w:id="25"/>
      <w:r>
        <w:rPr>
          <w:sz w:val="18"/>
          <w:szCs w:val="18"/>
        </w:rPr>
        <w:t>10.   Результаты   дополнительных  консультаций,  исследований,  лечения  и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медицинской   реабилитации   детей   по  результатам  проведения  настоящей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диспансеризации: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26" w:name="Par1476"/>
      <w:bookmarkEnd w:id="26"/>
      <w:r>
        <w:rPr>
          <w:sz w:val="18"/>
          <w:szCs w:val="18"/>
        </w:rPr>
        <w:t xml:space="preserve">    10.1.  Нуждались  в  дополнительных  консультациях  и  исследованиях  в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амбулаторных условиях и в условиях дневного стационара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Нуждались в дополнительных консультациях и исследованиях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в амбулаторных условиях и в условиях дневного стационара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  (человек)      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27" w:name="Par1515"/>
      <w:bookmarkEnd w:id="27"/>
      <w:r>
        <w:rPr>
          <w:sz w:val="18"/>
          <w:szCs w:val="18"/>
        </w:rPr>
        <w:t xml:space="preserve">    10.2.  Прошли дополнительные консультации и исследования в амбулаторных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условиях и в условиях дневного стационара </w:t>
      </w:r>
      <w:hyperlink w:anchor="Par2392" w:history="1">
        <w:r>
          <w:rPr>
            <w:color w:val="0000FF"/>
            <w:sz w:val="18"/>
            <w:szCs w:val="18"/>
          </w:rPr>
          <w:t>&lt;2&gt;</w:t>
        </w:r>
      </w:hyperlink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Прошли дополнительные консультации и исследования в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амбулаторных условиях и в условиях дневного стационара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     (человек)        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Всего   │в муници-   │в государст-│в государст- │  в частных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├────┬─────┼────┬───────┼────┬───────┼─────┬───────┼────┬───────┤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│абс.│% (из│абс.│ % (из │абс.│ % (из │абс. │ % (из │абс.│ % (из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│гр. 2│    │гр. 3. │    │ гр. 4 │     │ гр. 5 │    │ гр. 6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 п.  │    │  п.   │    │  п.   │     │  п.   │    │  п.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    │</w:t>
      </w:r>
      <w:hyperlink w:anchor="Par1476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)│    │ </w:t>
      </w:r>
      <w:hyperlink w:anchor="Par1476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476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1476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476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2  │  3  │ 4  │   5   │ 6  │   7   │  8  │   9   │ 10 │  11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└──────────────────┴────┴─────┴────┴───────┴────┴───────┴─────┴───────┴────┴───────┘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28" w:name="Par1559"/>
      <w:bookmarkEnd w:id="28"/>
      <w:r>
        <w:rPr>
          <w:sz w:val="18"/>
          <w:szCs w:val="18"/>
        </w:rPr>
        <w:t xml:space="preserve">    10.3.  Нуждались  в  дополнительных  консультациях  и  исследованиях  в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стационарных условиях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Нуждались в дополнительных консультациях и исследованиях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в стационарных условиях (человек)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 3     │     4      │      5      │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29" w:name="Par1597"/>
      <w:bookmarkEnd w:id="29"/>
      <w:r>
        <w:rPr>
          <w:sz w:val="18"/>
          <w:szCs w:val="18"/>
        </w:rPr>
        <w:t xml:space="preserve">    10.4.  Прошли дополнительные консультации и исследования в стационарных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условиях </w:t>
      </w:r>
      <w:hyperlink w:anchor="Par2392" w:history="1">
        <w:r>
          <w:rPr>
            <w:color w:val="0000FF"/>
            <w:sz w:val="18"/>
            <w:szCs w:val="18"/>
          </w:rPr>
          <w:t>&lt;2&gt;</w:t>
        </w:r>
      </w:hyperlink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Прошли дополнительные консультации и исследования в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стационарных условиях (человек)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Всего   │в муници-   │в государст-│в государст- │  в частных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├────┬─────┼────┬───────┼────┬───────┼─────┬───────┼────┬───────┤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│абс.│% (из│абс.│ % (из │абс.│ % (из │абс. │ % (из │абс.│ % (из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│гр. 2│    │гр. 3. │    │ гр. 4 │     │ гр. 5 │    │ гр. 6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 п.  │    │  п.   │    │  п.   │     │  п.   │    │  п.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</w:t>
      </w:r>
      <w:hyperlink w:anchor="Par1559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)│    │ </w:t>
      </w:r>
      <w:hyperlink w:anchor="Par1559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559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1559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559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2  │  3  │ 4  │   5   │ 6  │   7   │ 8   │   9   │ 10 │  11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5 до 9 лет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└──────────────────┴────┴─────┴────┴───────┴────┴───────┴─────┴───────┴────┴───────┘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0" w:name="Par1640"/>
      <w:bookmarkEnd w:id="30"/>
      <w:r>
        <w:rPr>
          <w:sz w:val="18"/>
          <w:szCs w:val="18"/>
        </w:rPr>
        <w:t xml:space="preserve">    10.5.  Рекомендовано  лечение  в  амбулаторных  условиях  и  в условиях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дневного стационара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│Рекомендовано лечение в амбулаторных условиях и в условиях│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дневного стационара (человек)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1" w:name="Par1678"/>
      <w:bookmarkEnd w:id="31"/>
      <w:r>
        <w:rPr>
          <w:sz w:val="18"/>
          <w:szCs w:val="18"/>
        </w:rPr>
        <w:t xml:space="preserve">    10.6. Рекомендовано лечение в стационарных условиях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 Рекомендовано лечение в стационарных условиях (человек)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│в санаторно-│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 курортных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     7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2" w:name="Par1714"/>
      <w:bookmarkEnd w:id="32"/>
      <w:r>
        <w:rPr>
          <w:sz w:val="18"/>
          <w:szCs w:val="18"/>
        </w:rPr>
        <w:t xml:space="preserve">    10.7.  Рекомендована медицинская реабилитация в амбулаторных условиях и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условиях дневного стационара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   Рекомендована медицинская реабилитация в амбулаторных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детей       │    условиях и в условиях дневного стационара (человек)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 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     │организациях│Российской  │медицинских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3" w:name="Par1752"/>
      <w:bookmarkEnd w:id="33"/>
      <w:r>
        <w:rPr>
          <w:sz w:val="18"/>
          <w:szCs w:val="18"/>
        </w:rPr>
        <w:t xml:space="preserve">    10.8.     Рекомендованы     медицинская     реабилитация     и    (или)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санаторно-курортное лечение в стационарных условиях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Рекомендована медицинская реабилитация и (или) санаторно-курортное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лечение в стационарных условиях (человек)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│в санаторно-│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 курортных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     7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│них:          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4" w:name="Par1790"/>
      <w:bookmarkEnd w:id="34"/>
      <w:r>
        <w:rPr>
          <w:sz w:val="18"/>
          <w:szCs w:val="18"/>
        </w:rPr>
        <w:t>11. Результаты   лечения,  медицинской  реабилитации   и  (или)  санаторно-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курортного лечения детей до проведения настоящей диспансеризации: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5" w:name="Par1793"/>
      <w:bookmarkEnd w:id="35"/>
      <w:r>
        <w:rPr>
          <w:sz w:val="18"/>
          <w:szCs w:val="18"/>
        </w:rPr>
        <w:t xml:space="preserve">    11.1.  Рекомендовано  лечение  в  амбулаторных  условиях  и  в условиях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дневного стационара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Рекомендовано лечение в амбулаторных условиях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и в условиях дневного стационара (человек)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6" w:name="Par1831"/>
      <w:bookmarkEnd w:id="36"/>
      <w:r>
        <w:rPr>
          <w:sz w:val="18"/>
          <w:szCs w:val="18"/>
        </w:rPr>
        <w:t xml:space="preserve">    11.2.  Проведено  лечение в амбулаторных условиях и в условиях дневного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стационара </w:t>
      </w:r>
      <w:hyperlink w:anchor="Par2393" w:history="1">
        <w:r>
          <w:rPr>
            <w:color w:val="0000FF"/>
            <w:sz w:val="18"/>
            <w:szCs w:val="18"/>
          </w:rPr>
          <w:t>&lt;3&gt;</w:t>
        </w:r>
      </w:hyperlink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        Проведено лечение в амбулаторных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условиях и в условиях дневного стационара (человек)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Всего   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├────┬─────┼─────┬──────┼────┬───────┼────┬────────┼─────┬──────┤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│абс.│% (из│абс. │% (из │абс.│ % (из │абс.│ % (из  │абс. │% (из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│гр. 2│     │гр. 3 │    │ гр. 4 │    │ гр. 5  │     │гр. 6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 п.  │     │  п.  │    │  п.   │    │   п.   │     │  п.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</w:t>
      </w:r>
      <w:hyperlink w:anchor="Par1793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)│     │</w:t>
      </w:r>
      <w:hyperlink w:anchor="Par1793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793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793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  │     │</w:t>
      </w:r>
      <w:hyperlink w:anchor="Par1793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2  │  3  │  4  │  5   │ 6  │   7   │ 8  │   9    │ 10  │  11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└──────────────────┴────┴─────┴─────┴──────┴────┴───────┴────┴────────┴─────┴──────┘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7" w:name="Par1874"/>
      <w:bookmarkEnd w:id="37"/>
      <w:r>
        <w:rPr>
          <w:sz w:val="18"/>
          <w:szCs w:val="18"/>
        </w:rPr>
        <w:t xml:space="preserve">    11.3. Причины   невыполнения  рекомендаций  по  лечению в амбулаторных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условиях и в условиях дневного стационара: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 не прошли всего __________ (человек), из них: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11.3.1.1. не явились ________________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11.3.1.2. отказались от медицинского вмешательства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11.3.1.3. смена места жительства 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11.3.1.4. не в полном объеме _____________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11.3.1.5. проблемы организации медицинской помощи 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11.3.1.6. прочие (указать причину, сколько человек):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11.3.1.6.1. ____________________ (причина)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11.3.1.6.2. ____________________ (причина) _____ (человек) и т.д.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8" w:name="Par1886"/>
      <w:bookmarkEnd w:id="38"/>
      <w:r>
        <w:rPr>
          <w:sz w:val="18"/>
          <w:szCs w:val="18"/>
        </w:rPr>
        <w:t xml:space="preserve">    11.4. Рекомендовано лечение в стационарных условиях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Рекомендовано лечение в стационарных условиях (человек)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39" w:name="Par1922"/>
      <w:bookmarkEnd w:id="39"/>
      <w:r>
        <w:rPr>
          <w:sz w:val="18"/>
          <w:szCs w:val="18"/>
        </w:rPr>
        <w:t xml:space="preserve">    11.5. Проведено лечение в стационарных условиях </w:t>
      </w:r>
      <w:hyperlink w:anchor="Par2393" w:history="1">
        <w:r>
          <w:rPr>
            <w:color w:val="0000FF"/>
            <w:sz w:val="18"/>
            <w:szCs w:val="18"/>
          </w:rPr>
          <w:t>&lt;3&gt;</w:t>
        </w:r>
      </w:hyperlink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      Проведено лечение в стационарных условиях (человек)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├──────────┬────────────┬────────────┬─────────────┬────────────┬────────────┤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Всего   │в муници-   │в государст-│в государст- │  в частных │в санаторно-│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│пальных     │венных      │венных       │медицинских │ курортных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│медицинских │(субъекта   │(федеральных)│организациях│организациях│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│организациях│Российской  │медицинских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│Федерации)  │организациях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│медицинских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│организациях│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├────┬─────┼────┬───────┼────┬───────┼────┬────────┼────┬───────┼────┬───────┤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│абс.│% (из│абс.│ % (из │абс.│ % (из │абс.│ % (из  │абс.│ % (из │абс.│ % (из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│гр. 2│    │ гр. 3 │    │ гр. 4 │    │ гр. 5  │    │ гр. 6 │    │ гр. 6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 п.  │    │  п.   │    │  п.   │    │   п.   │    │  п.   │    │  п.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</w:t>
      </w:r>
      <w:hyperlink w:anchor="Par1886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)│    │ </w:t>
      </w:r>
      <w:hyperlink w:anchor="Par1886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886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886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 │    │ </w:t>
      </w:r>
      <w:hyperlink w:anchor="Par1886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886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2  │  3  │ 4  │   5   │ 6  │   7   │ 8  │   9    │ 10 │  11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│       │    │       │    │        │    │       │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┴─────┴────┴───────┴────┴───────┴────┴────────┴────┴───────┴────┴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0" w:name="Par1963"/>
      <w:bookmarkEnd w:id="40"/>
      <w:r>
        <w:rPr>
          <w:sz w:val="18"/>
          <w:szCs w:val="18"/>
        </w:rPr>
        <w:lastRenderedPageBreak/>
        <w:t xml:space="preserve">    11.6. Причины   невыполнения  рекомендаций  по  лечению  в стационарных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условиях: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 не прошли всего ____________ (человек), из них: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11.6.1.1. не явились __________________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11.6.1.2. отказались от медицинского вмешательства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11.6.1.3. смена места жительства 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11.6.1.4. не в полном объеме 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11.6.1.5. проблемы организации медицинской помощи 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11.6.1.6. прочие (указать причину, сколько человек):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11.6.1.6.1. ___________________ (причина)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11.6.1.6.2. ___________________ (причина) _____ (человек) и т.д.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1" w:name="Par1975"/>
      <w:bookmarkEnd w:id="41"/>
      <w:r>
        <w:rPr>
          <w:sz w:val="18"/>
          <w:szCs w:val="18"/>
        </w:rPr>
        <w:t xml:space="preserve">    11.7.  Рекомендована медицинская реабилитация в амбулаторных условиях и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условиях дневного стационара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   Рекомендована медицинская реабилитация в амбулаторных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детей       │    условиях и в условиях дневного стационара (человек)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 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 6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└──────────────────┴─────┴────────────┴────────────┴─────────────┴─────────────┘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2" w:name="Par2013"/>
      <w:bookmarkEnd w:id="42"/>
      <w:r>
        <w:rPr>
          <w:sz w:val="18"/>
          <w:szCs w:val="18"/>
        </w:rPr>
        <w:t xml:space="preserve">    11.8.  Проведена  медицинская  реабилитация в амбулаторных условиях и в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условиях дневного стационара </w:t>
      </w:r>
      <w:hyperlink w:anchor="Par2394" w:history="1">
        <w:r>
          <w:rPr>
            <w:color w:val="0000FF"/>
            <w:sz w:val="18"/>
            <w:szCs w:val="18"/>
          </w:rPr>
          <w:t>&lt;4&gt;</w:t>
        </w:r>
      </w:hyperlink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Проведена медицинская реабилитация в амбулаторных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условиях и в условиях дневного стационара (человек)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Всего   │в муници-   │в государст-│в государст- │ в частных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│пальных     │венных      │венных       │медицинских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│медицинских │(субъекта   │(федеральных)│организациях│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│организациях│Российской  │медицинских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│Федерации)  │организациях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│медицинских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  │организациях│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├────┬─────┼─────┬──────┼────┬───────┼────┬────────┼─────┬──────┤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│абс.│% (из│абс. │% (из │абс.│ % (из │абс.│ % (из  │абс. │% (из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│гр. 2│     │гр. 3 │    │ гр. 4 │    │ гр. 5  │     │гр. 6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 п.  │     │  п.  │    │  п.   │    │   п.   │     │  п.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│</w:t>
      </w:r>
      <w:hyperlink w:anchor="Par1975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>)│     │</w:t>
      </w:r>
      <w:hyperlink w:anchor="Par1975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975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1975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>)  │     │</w:t>
      </w:r>
      <w:hyperlink w:anchor="Par1975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2  │  3  │  4  │  5   │ 6  │   7   │ 8  │   9    │ 10  │  11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│     │     │      │    │       │    │ 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└──────────────────┴────┴─────┴─────┴──────┴────┴───────┴────┴────────┴─────┴──────┘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3" w:name="Par2056"/>
      <w:bookmarkEnd w:id="43"/>
      <w:r>
        <w:rPr>
          <w:sz w:val="18"/>
          <w:szCs w:val="18"/>
        </w:rPr>
        <w:t xml:space="preserve">    11.9. Причины   невыполнения рекомендаций по медицинской реабилитации в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амбулаторных условиях и в условиях дневного стационара: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11.9.1. не прошли всего ____________ (человек), из них: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11.9.1.1. не явились __________________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11.9.1.2. отказались от медицинского вмешательства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11.9.1.3. смена места жительства 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11.9.1.4. не в полном объеме 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11.9.1.5. проблемы организации медицинской помощи 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11.9.1.6. прочие (указать причину, сколько человек):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11.9.1.6.1. ___________________ (причина)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11.9.1.6.2. ___________________ (причина) _____ (человек) и т.д.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4" w:name="Par2068"/>
      <w:bookmarkEnd w:id="44"/>
      <w:r>
        <w:rPr>
          <w:sz w:val="18"/>
          <w:szCs w:val="18"/>
        </w:rPr>
        <w:t xml:space="preserve">    11.10.     Рекомендованы     медицинская     реабилитация    и    (или)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санаторно-курортное лечение в стационарных условиях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Рекомендована медицинская реабилитация и (или) санаторно-курортное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лечение в стационарных условиях (человек)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├─────┬────────────┬────────────┬─────────────┬────────────┬────────────┤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│Всего│в муници-   │в государст-│в государст- │ в частных  │в санаторно-│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│пальных     │венных      │венных       │медицинских │ курортных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│медицинских │(субъекта   │(федеральных)│организациях│организациях│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│организациях│Российской  │медицинских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│Федерации)  │организациях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│медицинских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    │организациях│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  3      │     4      │      5      │     6      │     7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    │            │             │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5" w:name="Par2106"/>
      <w:bookmarkEnd w:id="45"/>
      <w:r>
        <w:rPr>
          <w:sz w:val="18"/>
          <w:szCs w:val="18"/>
        </w:rPr>
        <w:lastRenderedPageBreak/>
        <w:t xml:space="preserve">    11.11.  Проведена  медицинская реабилитация и (или) санаторно-курортное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лечение в стационарных условиях </w:t>
      </w:r>
      <w:hyperlink w:anchor="Par2394" w:history="1">
        <w:r>
          <w:rPr>
            <w:color w:val="0000FF"/>
            <w:sz w:val="18"/>
            <w:szCs w:val="18"/>
          </w:rPr>
          <w:t>&lt;4&gt;</w:t>
        </w:r>
      </w:hyperlink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 Проведена медицинская реабилитация и (или) санаторно-курортное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лечение в стационарных условиях (человек)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├────────────┬────────────┬────────────┬─────────────┬─────────────┬────────────┤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Всего    │в муници-   │в государст-│в государст- │  в частных  │в санаторно-│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│пальных     │венных      │венных       │медицинских  │ курортных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│медицинских │(субъекта   │(федеральных)│организациях │организациях│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│организациях│Российской  │медицинских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│            │Федерации)  │организациях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│            │медицинских │ 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│            │организациях│             │    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├─────┬──────┼─────┬──────┼─────┬──────┼─────┬───────┼─────┬───────┼─────┬──────┤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 │% (из │абс. │   %  │абс. │% (из │абс. │ % (из │абс. │ % (из │абс. │% (из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│гр. 2 │     │ (из  │     │гр. 4 │     │ гр. 5 │     │ гр. 6 │     │гр. 7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п.  │     │гр. 3 │     │  п.  │     │  п.   │     │  п.   │     │  п.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</w:t>
      </w:r>
      <w:hyperlink w:anchor="Par2068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)│     │  п.  │     │</w:t>
      </w:r>
      <w:hyperlink w:anchor="Par2068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)│     │</w:t>
      </w:r>
      <w:hyperlink w:anchor="Par2068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│     │</w:t>
      </w:r>
      <w:hyperlink w:anchor="Par2068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│     │</w:t>
      </w:r>
      <w:hyperlink w:anchor="Par2068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│     │</w:t>
      </w:r>
      <w:hyperlink w:anchor="Par2068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3   │  4  │  5   │ 6   │  7   │ 8   │   9   │ 10  │  11   │ 12  │  13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│     │      │     │      │     │       │     │       │     │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┴─────┴──────┴─────┴──────┴─────┴───────┴─────┴───────┴─────┴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6" w:name="Par2150"/>
      <w:bookmarkEnd w:id="46"/>
      <w:r>
        <w:rPr>
          <w:sz w:val="18"/>
          <w:szCs w:val="18"/>
        </w:rPr>
        <w:t xml:space="preserve">    11.12.  Причины невыполнения рекомендаций по медицинской реабилитации и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(или) санаторно-курортному лечению в стационарных условиях: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 не прошли всего _____________ (человек), из них: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11.12.1.1. не явились ___________________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11.12.1.2. отказались от медицинского вмешательства 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11.12.1.3. смена места жительства 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11.12.1.4. не в полном объеме _______________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11.12.1.5. проблемы организации медицинской помощи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11.12.1.6. прочие (указать причину, сколько человек):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11.12.1.6.1. __________________ (причина) _____ (человек);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11.12.1.6.2. __________________ (причина) _____ (человек) и т.д.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7" w:name="Par2162"/>
      <w:bookmarkEnd w:id="47"/>
      <w:r>
        <w:rPr>
          <w:sz w:val="18"/>
          <w:szCs w:val="18"/>
        </w:rPr>
        <w:t>12. Оказание высокотехнологичной медицинской помощи: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12.1.  рекомендована (по итогам настоящей диспансеризации): ___ чел., в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том числе ___ мальчикам;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12.2.  оказана  (по  итогам  диспансеризации  и т.п. в предыдущем году)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 чел., в том числе ___ мальчикам.</w:t>
      </w:r>
    </w:p>
    <w:p w:rsidR="00C94675" w:rsidRDefault="00C94675">
      <w:pPr>
        <w:pStyle w:val="ConsPlusNonformat"/>
        <w:rPr>
          <w:sz w:val="18"/>
          <w:szCs w:val="1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8" w:name="Par2168"/>
      <w:bookmarkEnd w:id="48"/>
      <w:r>
        <w:rPr>
          <w:sz w:val="18"/>
          <w:szCs w:val="18"/>
        </w:rPr>
        <w:t>13.  Число  детей-инвалидов  из  числа  детей,  прошедших диспансеризацию в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отчетном периоде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                                Инвалидность               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├───────────────────────────────────────┬───────────────────┬─────────┬─────────┤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установлена до проведения       │установлена впервые│  всего  │ процент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настоящего осмотра           │в отчетном периоде │ детей-  │ детей-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├───────────────────┬───────────────────┤                   │инвалидов│инвалидов│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с рождения     │   приобретенная   │                   │(человек)│от общего│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├─────────┬─────────┼─────────┬─────────┼─────────┬─────────┤         │  числа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всего  │ процент │  всего  │ процент │  всего  │ процент │         │прошедших│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│(человек)│от общего│(человек)│от общего│(человек)│от общего│         │ осмотры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│  числа  │         │  числа  │         │  числа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│прошедших│         │прошедших│         │прошедших│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│ осмотры │         │ осмотры │         │ осмотры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  2    │    3    │    4    │    5    │    6    │    7    │    8    │    9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│         │         │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┴─────────┴─────────┴─────────┴─────────┴─────────┴─────────┴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49" w:name="Par2208"/>
      <w:bookmarkEnd w:id="49"/>
      <w:r>
        <w:rPr>
          <w:sz w:val="18"/>
          <w:szCs w:val="18"/>
        </w:rPr>
        <w:t>14.    Выполнение     индивидуальных     программ    реабилитации     (ИПР)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детей-инвалидов в отчетном периоде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┬──────────────────────┬──────────────────────┬──────────────────────┬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│Назначено│    ИПР выполнена     │ИПР выполнена частично│      ИПР начата      │   ИПР не выполнена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ИПР   │      полностью       │                      │                      │   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┼─────────┬────────────┼─────────┬────────────┼─────────┬────────────┼─────────┬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всего  │  всего  │ процент от │  всего  │ процент от │  всего  │ процент от │  всего  │ процент от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│(человек)│(человек)│назначенного│(человек)│назначенного│(человек)│назначенного│(человек)│назначенного│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│         │    (%)     │         │    (%)     │         │    (%)     │         │    (%)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2    │    3    │     4      │    5    │     6      │    7    │     8      │    9    │     10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│            │         │            │         │            │         │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┴─────────┴────────────┴─────────┴────────────┴─────────┴────────────┴─────────┴───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50" w:name="Par2242"/>
      <w:bookmarkEnd w:id="50"/>
      <w:r>
        <w:rPr>
          <w:sz w:val="18"/>
          <w:szCs w:val="18"/>
        </w:rPr>
        <w:t>15. Охват профилактическими прививками в отчетном периоде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┌──────────────────┬────────────────┬───────────────────┬───────────────────┐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   Привито в    │   Не привиты по   │   Не привиты по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соответствии с │    медицинским    │  другим причинам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национальным  │    показаниям     │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календарем   ├─────────┬─────────┼─────────┬─────────┤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│профилактических│полностью│частично │полностью│частично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прививок </w:t>
      </w:r>
      <w:hyperlink w:anchor="Par2395" w:history="1">
        <w:r>
          <w:rPr>
            <w:rFonts w:ascii="Courier New" w:hAnsi="Courier New" w:cs="Courier New"/>
            <w:color w:val="0000FF"/>
            <w:sz w:val="18"/>
            <w:szCs w:val="18"/>
          </w:rPr>
          <w:t>&lt;5&gt;</w:t>
        </w:r>
      </w:hyperlink>
      <w:r>
        <w:rPr>
          <w:rFonts w:ascii="Courier New" w:hAnsi="Courier New" w:cs="Courier New"/>
          <w:sz w:val="18"/>
          <w:szCs w:val="18"/>
        </w:rPr>
        <w:t xml:space="preserve">  │(человек)│(человек)│(человек)│(человек)│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(человек)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   2        │    3    │    4    │    5    │    6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│         │         │         │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└──────────────────┴────────────────┴─────────┴─────────┴─────────┴─────────┘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51" w:name="Par2276"/>
      <w:bookmarkEnd w:id="51"/>
      <w:r>
        <w:rPr>
          <w:sz w:val="18"/>
          <w:szCs w:val="18"/>
        </w:rPr>
        <w:t>16. Распределение детей по уровню физического развития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┌──────────────────┬───────────────┬──────────┬──────────────────────────────┐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Возраст     │Число прошедших│Нормальное│    Отклонения физического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│диспансеризацию│физическое│     развития (человек)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в отчетном   │ развитие │         (из графы 2)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периоде    │(человек) ├───────┬───────┬──────┬───────┤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(человек)   │(из графы │дефицит│избыток│низкий│высокий│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│    2)    │ массы │ массы │ рост │ рост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│          │ тела  │ тела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1        │       2       │    3     │   4   │   5   │  6   │   7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в том числе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│          │       │       │      │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└──────────────────┴───────────────┴──────────┴───────┴───────┴──────┴───────┘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bookmarkStart w:id="52" w:name="Par2325"/>
      <w:bookmarkEnd w:id="52"/>
      <w:r>
        <w:rPr>
          <w:sz w:val="18"/>
          <w:szCs w:val="18"/>
        </w:rPr>
        <w:t>17. Распределение детей по группам состояния здоровья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┌───────────────────┬───────────────┬─────────────────────────────────────────┐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Наименование    │     Число     │        Группы состояния здоровья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показателя     │   прошедших   ├────────────────────┬────────────────────┤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│диспансеризацию│   По результатам   │   По результатам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в отчетном   │медицинских осмотров│ диспансеризации в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периоде    │и диспансеризации в │  данном отчетном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(чел.)     │предыдущем отчетном │      периоде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  │      периоде       │                 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  ├───┬───┬───┬────┬───┼───┬────┬───┬───┬───┤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  │ I │II │III│ IV │ V │ I │ II │III│IV │ V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1         │       2       │ 3 │ 4 │ 5 │ 6  │ 7 │ 8 │ 9  │10 │11 │12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0 до 14 лет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 │               │   │   │   │    │   │   │    │   │   │   │</w:t>
      </w:r>
    </w:p>
    <w:p w:rsidR="00C94675" w:rsidRDefault="00C946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└───────────────────┴───────────────┴───┴───┴───┴────┴───┴───┴────┴───┴───┴───┘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медицинской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организации (органа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исполнительной власти субъекта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 в сфере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здравоохранения)               _____________ __________________ ___________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(должность)      (подпись)       (Ф.И.О.)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Должностное лицо,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ответственное за составление   _____________ __________________ ___________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отчетной формы                  (должность)      (подпись)       (Ф.И.О.)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 "__" ____ 20__ год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М.П.                          (номер           (дата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контактного     составления</w:t>
      </w:r>
    </w:p>
    <w:p w:rsidR="00C94675" w:rsidRDefault="00C9467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телефона)       документа)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3" w:name="Par2391"/>
      <w:bookmarkEnd w:id="53"/>
      <w:r>
        <w:rPr>
          <w:rFonts w:cs="Times New Roman"/>
          <w:szCs w:val="28"/>
        </w:rPr>
        <w:t xml:space="preserve">&lt;1&gt; Международная статистическая </w:t>
      </w:r>
      <w:hyperlink r:id="rId42" w:history="1">
        <w:r>
          <w:rPr>
            <w:rFonts w:cs="Times New Roman"/>
            <w:color w:val="0000FF"/>
            <w:szCs w:val="28"/>
          </w:rPr>
          <w:t>классификация</w:t>
        </w:r>
      </w:hyperlink>
      <w:r>
        <w:rPr>
          <w:rFonts w:cs="Times New Roman"/>
          <w:szCs w:val="28"/>
        </w:rPr>
        <w:t xml:space="preserve"> болезней и проблем, связанных со здоровьем (МКБ).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4" w:name="Par2392"/>
      <w:bookmarkEnd w:id="54"/>
      <w:r>
        <w:rPr>
          <w:rFonts w:cs="Times New Roman"/>
          <w:szCs w:val="28"/>
        </w:rPr>
        <w:lastRenderedPageBreak/>
        <w:t>&lt;2&gt; Указывается число детей, прошедших дополнительные консультации и исследования в полном объеме.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5" w:name="Par2393"/>
      <w:bookmarkEnd w:id="55"/>
      <w:r>
        <w:rPr>
          <w:rFonts w:cs="Times New Roman"/>
          <w:szCs w:val="28"/>
        </w:rPr>
        <w:t>&lt;3&gt; Указывается число детей, получивших лечение в полном объеме.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6" w:name="Par2394"/>
      <w:bookmarkEnd w:id="56"/>
      <w:r>
        <w:rPr>
          <w:rFonts w:cs="Times New Roman"/>
          <w:szCs w:val="28"/>
        </w:rPr>
        <w:t>&lt;4&gt; Указывается число детей, получивших медицинскую реабилитацию и (или) санаторно-курортное лечение в полном объеме.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7" w:name="Par2395"/>
      <w:bookmarkEnd w:id="57"/>
      <w:r>
        <w:rPr>
          <w:rFonts w:cs="Times New Roman"/>
          <w:szCs w:val="28"/>
        </w:rPr>
        <w:t xml:space="preserve">&lt;5&gt; Национальный </w:t>
      </w:r>
      <w:hyperlink r:id="rId43" w:history="1">
        <w:r>
          <w:rPr>
            <w:rFonts w:cs="Times New Roman"/>
            <w:color w:val="0000FF"/>
            <w:szCs w:val="28"/>
          </w:rPr>
          <w:t>календарь</w:t>
        </w:r>
      </w:hyperlink>
      <w:r>
        <w:rPr>
          <w:rFonts w:cs="Times New Roman"/>
          <w:szCs w:val="28"/>
        </w:rPr>
        <w:t xml:space="preserve">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4675" w:rsidRDefault="00C946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136A9" w:rsidRDefault="004136A9"/>
    <w:sectPr w:rsidR="004136A9">
      <w:pgSz w:w="16838" w:h="11905" w:orient="landscape"/>
      <w:pgMar w:top="1134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94675"/>
    <w:rsid w:val="001842A9"/>
    <w:rsid w:val="0024246B"/>
    <w:rsid w:val="004136A9"/>
    <w:rsid w:val="00996089"/>
    <w:rsid w:val="009A1419"/>
    <w:rsid w:val="00BE17CB"/>
    <w:rsid w:val="00C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6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4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46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46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E57CD76CFFEA0DA75028E125915F8ED1A9AB1C80189F50F0F2F0FD27A74Fa0UDL" TargetMode="External"/><Relationship Id="rId13" Type="http://schemas.openxmlformats.org/officeDocument/2006/relationships/hyperlink" Target="consultantplus://offline/ref=645190D8D0DCEC31262AE57CD76CFFEA0DA15529EE2A915F8ED1A9AB1C80189F50F0F2F0FD27A74Ba0U2L" TargetMode="External"/><Relationship Id="rId18" Type="http://schemas.openxmlformats.org/officeDocument/2006/relationships/hyperlink" Target="consultantplus://offline/ref=645190D8D0DCEC31262AE478C46CFFEA0DAD5F2CE37AC65DDF84A7aAUEL" TargetMode="External"/><Relationship Id="rId26" Type="http://schemas.openxmlformats.org/officeDocument/2006/relationships/hyperlink" Target="consultantplus://offline/ref=645190D8D0DCEC31262AE478C46CFFEA0DAD5F2CE37AC65DDF84A7aAUEL" TargetMode="External"/><Relationship Id="rId39" Type="http://schemas.openxmlformats.org/officeDocument/2006/relationships/hyperlink" Target="consultantplus://offline/ref=645190D8D0DCEC31262AE478C46CFFEA0DAD5F2CE37AC65DDF84A7aAU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5190D8D0DCEC31262AE478C46CFFEA0DAD5F2CE37AC65DDF84A7aAUEL" TargetMode="External"/><Relationship Id="rId34" Type="http://schemas.openxmlformats.org/officeDocument/2006/relationships/hyperlink" Target="consultantplus://offline/ref=645190D8D0DCEC31262AE478C46CFFEA0DAD5F2CE37AC65DDF84A7aAUEL" TargetMode="External"/><Relationship Id="rId42" Type="http://schemas.openxmlformats.org/officeDocument/2006/relationships/hyperlink" Target="consultantplus://offline/ref=645190D8D0DCEC31262AE478C46CFFEA0DAD5F2CE37AC65DDF84A7aAUEL" TargetMode="External"/><Relationship Id="rId7" Type="http://schemas.openxmlformats.org/officeDocument/2006/relationships/hyperlink" Target="consultantplus://offline/ref=645190D8D0DCEC31262AE57CD76CFFEA0DA1502AE12F915F8ED1A9AB1C80189F50F0F2F0FD26A74Ba0U2L" TargetMode="External"/><Relationship Id="rId12" Type="http://schemas.openxmlformats.org/officeDocument/2006/relationships/hyperlink" Target="consultantplus://offline/ref=645190D8D0DCEC31262AE57CD76CFFEA0DA0532FEA24915F8ED1A9AB1Ca8U0L" TargetMode="External"/><Relationship Id="rId17" Type="http://schemas.openxmlformats.org/officeDocument/2006/relationships/hyperlink" Target="consultantplus://offline/ref=645190D8D0DCEC31262AE478C46CFFEA0DAD5F2CE37AC65DDF84A7aAUEL" TargetMode="External"/><Relationship Id="rId25" Type="http://schemas.openxmlformats.org/officeDocument/2006/relationships/hyperlink" Target="consultantplus://offline/ref=645190D8D0DCEC31262AE478C46CFFEA0DAD5F2CE37AC65DDF84A7aAUEL" TargetMode="External"/><Relationship Id="rId33" Type="http://schemas.openxmlformats.org/officeDocument/2006/relationships/hyperlink" Target="consultantplus://offline/ref=645190D8D0DCEC31262AE478C46CFFEA0DAD5F2CE37AC65DDF84A7aAUEL" TargetMode="External"/><Relationship Id="rId38" Type="http://schemas.openxmlformats.org/officeDocument/2006/relationships/hyperlink" Target="consultantplus://offline/ref=645190D8D0DCEC31262AE478C46CFFEA0DAD5F2CE37AC65DDF84A7aAU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5190D8D0DCEC31262AE57CD76CFFEA0DA1502AE12F915F8ED1A9AB1C80189F50F0F2F0FD27A64Ba0U0L" TargetMode="External"/><Relationship Id="rId20" Type="http://schemas.openxmlformats.org/officeDocument/2006/relationships/hyperlink" Target="consultantplus://offline/ref=645190D8D0DCEC31262AE57CD76CFFEA0DA05224EF29915F8ED1A9AB1C80189F50F0F2F0FD27A642a0UDL" TargetMode="External"/><Relationship Id="rId29" Type="http://schemas.openxmlformats.org/officeDocument/2006/relationships/hyperlink" Target="consultantplus://offline/ref=645190D8D0DCEC31262AE478C46CFFEA0DAD5F2CE37AC65DDF84A7aAUEL" TargetMode="External"/><Relationship Id="rId41" Type="http://schemas.openxmlformats.org/officeDocument/2006/relationships/hyperlink" Target="consultantplus://offline/ref=645190D8D0DCEC31262AE478C46CFFEA0DAD5F2CE37AC65DDF84A7aAU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190D8D0DCEC31262AE57CD76CFFEA0DA1502AE12F915F8ED1A9AB1C80189F50F0F2F0FD27A24Ea0U2L" TargetMode="External"/><Relationship Id="rId11" Type="http://schemas.openxmlformats.org/officeDocument/2006/relationships/hyperlink" Target="consultantplus://offline/ref=645190D8D0DCEC31262AE57CD76CFFEA0DA1502AE12F915F8ED1A9AB1C80189F50F0F2F0FD27A54Fa0U6L" TargetMode="External"/><Relationship Id="rId24" Type="http://schemas.openxmlformats.org/officeDocument/2006/relationships/hyperlink" Target="consultantplus://offline/ref=645190D8D0DCEC31262AE478C46CFFEA0DAD5F2CE37AC65DDF84A7aAUEL" TargetMode="External"/><Relationship Id="rId32" Type="http://schemas.openxmlformats.org/officeDocument/2006/relationships/hyperlink" Target="consultantplus://offline/ref=645190D8D0DCEC31262AE478C46CFFEA0DAD5F2CE37AC65DDF84A7aAUEL" TargetMode="External"/><Relationship Id="rId37" Type="http://schemas.openxmlformats.org/officeDocument/2006/relationships/hyperlink" Target="consultantplus://offline/ref=645190D8D0DCEC31262AE478C46CFFEA0DAD5F2CE37AC65DDF84A7aAUEL" TargetMode="External"/><Relationship Id="rId40" Type="http://schemas.openxmlformats.org/officeDocument/2006/relationships/hyperlink" Target="consultantplus://offline/ref=645190D8D0DCEC31262AE478C46CFFEA0DAD5F2CE37AC65DDF84A7aAUE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45190D8D0DCEC31262AE57CD76CFFEA0DA1502AE12F915F8ED1A9AB1C80189F50F0F2F0FD27A343a0U6L" TargetMode="External"/><Relationship Id="rId15" Type="http://schemas.openxmlformats.org/officeDocument/2006/relationships/hyperlink" Target="consultantplus://offline/ref=645190D8D0DCEC31262AE57CD76CFFEA0DA7552EE92C915F8ED1A9AB1C80189F50F0F2F0FD27A74Aa0UDL" TargetMode="External"/><Relationship Id="rId23" Type="http://schemas.openxmlformats.org/officeDocument/2006/relationships/hyperlink" Target="consultantplus://offline/ref=645190D8D0DCEC31262AE478C46CFFEA0DAD5F2CE37AC65DDF84A7aAUEL" TargetMode="External"/><Relationship Id="rId28" Type="http://schemas.openxmlformats.org/officeDocument/2006/relationships/hyperlink" Target="consultantplus://offline/ref=645190D8D0DCEC31262AE478C46CFFEA0DAD5F2CE37AC65DDF84A7aAUEL" TargetMode="External"/><Relationship Id="rId36" Type="http://schemas.openxmlformats.org/officeDocument/2006/relationships/hyperlink" Target="consultantplus://offline/ref=645190D8D0DCEC31262AE478C46CFFEA0DAD5F2CE37AC65DDF84A7aAUEL" TargetMode="External"/><Relationship Id="rId10" Type="http://schemas.openxmlformats.org/officeDocument/2006/relationships/hyperlink" Target="consultantplus://offline/ref=645190D8D0DCEC31262AE57CD76CFFEA0DA1502AE12F915F8ED1A9AB1C80189F50F0F2F0FD27A342a0UDL" TargetMode="External"/><Relationship Id="rId19" Type="http://schemas.openxmlformats.org/officeDocument/2006/relationships/hyperlink" Target="consultantplus://offline/ref=645190D8D0DCEC31262AE478C46CFFEA0DAD5F2CE37AC65DDF84A7aAUEL" TargetMode="External"/><Relationship Id="rId31" Type="http://schemas.openxmlformats.org/officeDocument/2006/relationships/hyperlink" Target="consultantplus://offline/ref=645190D8D0DCEC31262AE478C46CFFEA0DAD5F2CE37AC65DDF84A7aAUEL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645190D8D0DCEC31262AE57CD76CFFEA0DA1502AE12F915F8ED1A9AB1C80189F50F0F2F0FD27A64Fa0U5L" TargetMode="External"/><Relationship Id="rId9" Type="http://schemas.openxmlformats.org/officeDocument/2006/relationships/hyperlink" Target="consultantplus://offline/ref=645190D8D0DCEC31262AE57CD76CFFEA0DA5552CED2B915F8ED1A9AB1Ca8U0L" TargetMode="External"/><Relationship Id="rId14" Type="http://schemas.openxmlformats.org/officeDocument/2006/relationships/hyperlink" Target="consultantplus://offline/ref=645190D8D0DCEC31262AE57CD76CFFEA0DA1502AE12F915F8ED1A9AB1C80189F50F0F2F0FD27A24Fa0U5L" TargetMode="External"/><Relationship Id="rId22" Type="http://schemas.openxmlformats.org/officeDocument/2006/relationships/hyperlink" Target="consultantplus://offline/ref=645190D8D0DCEC31262AE478C46CFFEA0DAD5F2CE37AC65DDF84A7aAUEL" TargetMode="External"/><Relationship Id="rId27" Type="http://schemas.openxmlformats.org/officeDocument/2006/relationships/hyperlink" Target="consultantplus://offline/ref=645190D8D0DCEC31262AE478C46CFFEA0DAD5F2CE37AC65DDF84A7aAUEL" TargetMode="External"/><Relationship Id="rId30" Type="http://schemas.openxmlformats.org/officeDocument/2006/relationships/hyperlink" Target="consultantplus://offline/ref=645190D8D0DCEC31262AE478C46CFFEA0DAD5F2CE37AC65DDF84A7aAUEL" TargetMode="External"/><Relationship Id="rId35" Type="http://schemas.openxmlformats.org/officeDocument/2006/relationships/hyperlink" Target="consultantplus://offline/ref=645190D8D0DCEC31262AE57CD76CFFEA0DA5572DE129915F8ED1A9AB1C80189F50F0F2F0FD27A74Ba0U0L" TargetMode="External"/><Relationship Id="rId43" Type="http://schemas.openxmlformats.org/officeDocument/2006/relationships/hyperlink" Target="consultantplus://offline/ref=645190D8D0DCEC31262AE57CD76CFFEA0DA5572DE129915F8ED1A9AB1C80189F50F0F2F0FD27A74Ba0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24308</Words>
  <Characters>138560</Characters>
  <Application>Microsoft Office Word</Application>
  <DocSecurity>0</DocSecurity>
  <Lines>1154</Lines>
  <Paragraphs>325</Paragraphs>
  <ScaleCrop>false</ScaleCrop>
  <Company/>
  <LinksUpToDate>false</LinksUpToDate>
  <CharactersWithSpaces>162543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</dc:creator>
  <cp:lastModifiedBy>Роговая</cp:lastModifiedBy>
  <cp:revision>1</cp:revision>
  <dcterms:created xsi:type="dcterms:W3CDTF">2014-06-03T11:20:00Z</dcterms:created>
  <dcterms:modified xsi:type="dcterms:W3CDTF">2014-06-03T11:21:00Z</dcterms:modified>
</cp:coreProperties>
</file>