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 июля 2011 года N 1373-ОЗ</w:t>
      </w:r>
      <w:r>
        <w:rPr>
          <w:rFonts w:cs="Times New Roman"/>
          <w:szCs w:val="28"/>
        </w:rPr>
        <w:br/>
      </w:r>
    </w:p>
    <w:p w:rsidR="00561DFC" w:rsidRDefault="00561D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ЗАКОНОДАТЕЛЬНОЕ СОБРАНИЕ 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ЗАКОН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СОЦИАЛЬНОЙ ЗАЩИТЕ ИНВАЛИДОВ В 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Принят</w:t>
      </w:r>
      <w:proofErr w:type="gramEnd"/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ЗС 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14 июля 2011 г. N 194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Законов Омской области от 08.04.2013 </w:t>
      </w:r>
      <w:hyperlink r:id="rId4" w:history="1">
        <w:r>
          <w:rPr>
            <w:rFonts w:cs="Times New Roman"/>
            <w:color w:val="0000FF"/>
            <w:szCs w:val="28"/>
          </w:rPr>
          <w:t>N 1529-ОЗ</w:t>
        </w:r>
      </w:hyperlink>
      <w:r>
        <w:rPr>
          <w:rFonts w:cs="Times New Roman"/>
          <w:szCs w:val="28"/>
        </w:rPr>
        <w:t>,</w:t>
      </w:r>
      <w:proofErr w:type="gramEnd"/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31.10.2013 </w:t>
      </w:r>
      <w:hyperlink r:id="rId5" w:history="1">
        <w:r>
          <w:rPr>
            <w:rFonts w:cs="Times New Roman"/>
            <w:color w:val="0000FF"/>
            <w:szCs w:val="28"/>
          </w:rPr>
          <w:t>N 1585-ОЗ</w:t>
        </w:r>
      </w:hyperlink>
      <w:r>
        <w:rPr>
          <w:rFonts w:cs="Times New Roman"/>
          <w:szCs w:val="28"/>
        </w:rPr>
        <w:t xml:space="preserve">, от 07.11.2013 </w:t>
      </w:r>
      <w:hyperlink r:id="rId6" w:history="1">
        <w:r>
          <w:rPr>
            <w:rFonts w:cs="Times New Roman"/>
            <w:color w:val="0000FF"/>
            <w:szCs w:val="28"/>
          </w:rPr>
          <w:t>N 1588-ОЗ</w:t>
        </w:r>
      </w:hyperlink>
      <w:r>
        <w:rPr>
          <w:rFonts w:cs="Times New Roman"/>
          <w:szCs w:val="28"/>
        </w:rPr>
        <w:t>)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0" w:name="Par19"/>
      <w:bookmarkEnd w:id="0"/>
      <w:r>
        <w:rPr>
          <w:rFonts w:cs="Times New Roman"/>
          <w:szCs w:val="28"/>
        </w:rPr>
        <w:t>Статья 1. Предмет регулирования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Настоящий Закон </w:t>
      </w:r>
      <w:hyperlink r:id="rId7" w:history="1">
        <w:r>
          <w:rPr>
            <w:rFonts w:cs="Times New Roman"/>
            <w:color w:val="0000FF"/>
            <w:szCs w:val="28"/>
          </w:rPr>
          <w:t>регулирует</w:t>
        </w:r>
      </w:hyperlink>
      <w:r>
        <w:rPr>
          <w:rFonts w:cs="Times New Roman"/>
          <w:szCs w:val="28"/>
        </w:rPr>
        <w:t xml:space="preserve"> отношения, связанные с участием органов государственной власти Омской области в реализации государственной политики в сфере социальной защиты инвалидов на территории Омской области.</w:t>
      </w:r>
      <w:proofErr w:type="gramEnd"/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1" w:name="Par23"/>
      <w:bookmarkEnd w:id="1"/>
      <w:r>
        <w:rPr>
          <w:rFonts w:cs="Times New Roman"/>
          <w:szCs w:val="28"/>
        </w:rPr>
        <w:t>Статья 2. Полномочия Губернатора Омской области и Правительства Омской области в сфере социальной защиты инвалидов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Губернатор Омской области: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определяет основные направления деятельности органов исполнительной власти Омской области в сфере социальной защиты инвалидов;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учреждает премии в целях поддержки одаренных детей-инвалидов;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осуществляет иные полномочия в соответствии с законодательством.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Правительство Омской области: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оказывает содействие трудовой занятости инвалидов, в том числе стимулирует создание специальных рабочих мест для их трудоустройства;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принимает решение о создании специальных служб социального обслуживания инвалидов, в том числе по доставке инвалидам продовольственных и промышленных товаров, и утверждает перечень заболеваний инвалидов, при которых они имеют право на льготное обслуживание;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осуществляет иные полномочия в соответствии с законодательством.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2" w:name="Par34"/>
      <w:bookmarkEnd w:id="2"/>
      <w:r>
        <w:rPr>
          <w:rFonts w:cs="Times New Roman"/>
          <w:szCs w:val="28"/>
        </w:rPr>
        <w:t>Статья 3. Региональный перечень реабилитационных мероприятий, технических средств реабилитации и услуг, предоставляемых инвалиду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 В дополнение к федеральному перечню реабилитационных мероприятий, технических средств реабилитации и услуг, предоставляемых инвалиду, на территории Омской области устанавливается региональный перечень реабилитационных мероприятий, технических средств реабилитации и услуг, предоставляемых инвалиду.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Региональный перечень реабилитационных мероприятий, технических средств реабилитации и услуг, предоставляемых инвалиду, а также порядок предоставления технических средств реабилитации и услуг, входящих в региональный перечень, утверждаются Правительством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3" w:name="Par39"/>
      <w:bookmarkEnd w:id="3"/>
      <w:r>
        <w:rPr>
          <w:rFonts w:cs="Times New Roman"/>
          <w:szCs w:val="28"/>
        </w:rPr>
        <w:t>Статья 4. Обеспечение доступности для инвалидов среды жизнедеятельности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Новостные телепрограммы, производимые и распространяемые телевизионными компаниями, учредителями которых являются органы государственной власти Омской области, обеспечиваются субтитровым сопровождением в соответствии с законодательством.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Инвалиды имеют право на транспортное обслуживание в порядке, установленном уполномоченным органом исполнительной власти Омской области в сфере социальной защиты населения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2 в ред. </w:t>
      </w:r>
      <w:hyperlink r:id="rId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Омской области от 08.04.2013 N 1529-ОЗ)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Дети-инвалиды и дети, один из родителей которых является инвалидом, обеспечиваются местами в государственных лечебно-профилактических и оздоровительных учреждениях Омской области в первоочередном порядке.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4" w:name="Par46"/>
      <w:bookmarkEnd w:id="4"/>
      <w:r>
        <w:rPr>
          <w:rFonts w:cs="Times New Roman"/>
          <w:szCs w:val="28"/>
        </w:rPr>
        <w:t>Статья 5. Обеспечение инвалидов жилой площадью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Инвалидам предоставляется государственная поддержка в строительстве и приобретении жилья на территории Омской области в порядке, определяемом Губернатором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9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Омской области от 07.11.2013 N 1588-ОЗ)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Инвалиды и семьи, имеющие детей-инвалидов, нуждающиеся в улучшении жилищных условий, вставшие на учет до 1 января 2005 года, обеспечиваются жилыми помещениями в порядке, определяемом Правительством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Инвалидам оказывается содействие в обустройстве жилых помещений в соответствии с рекомендациями их индивидуальных программ реабилитации в порядке, определяемом Правительством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5" w:name="Par53"/>
      <w:bookmarkEnd w:id="5"/>
      <w:r>
        <w:rPr>
          <w:rFonts w:cs="Times New Roman"/>
          <w:szCs w:val="28"/>
        </w:rPr>
        <w:t xml:space="preserve">Статья 6. Исключена. - </w:t>
      </w:r>
      <w:hyperlink r:id="rId10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Омской области от 31.10.2013 N 1585-ОЗ.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6" w:name="Par55"/>
      <w:bookmarkEnd w:id="6"/>
      <w:r>
        <w:rPr>
          <w:rFonts w:cs="Times New Roman"/>
          <w:szCs w:val="28"/>
        </w:rPr>
        <w:t xml:space="preserve">Статья 7. Исключена. - </w:t>
      </w:r>
      <w:hyperlink r:id="rId11" w:history="1">
        <w:r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Омской области от 07.11.2013 N 1588-ОЗ.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7" w:name="Par57"/>
      <w:bookmarkEnd w:id="7"/>
      <w:r>
        <w:rPr>
          <w:rFonts w:cs="Times New Roman"/>
          <w:szCs w:val="28"/>
        </w:rPr>
        <w:t>Статья 8. Совет по делам инвалидов при Губернаторе 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 целях </w:t>
      </w:r>
      <w:proofErr w:type="gramStart"/>
      <w:r>
        <w:rPr>
          <w:rFonts w:cs="Times New Roman"/>
          <w:szCs w:val="28"/>
        </w:rPr>
        <w:t>обеспечения взаимодействия органов исполнительной власти Омской области</w:t>
      </w:r>
      <w:proofErr w:type="gramEnd"/>
      <w:r>
        <w:rPr>
          <w:rFonts w:cs="Times New Roman"/>
          <w:szCs w:val="28"/>
        </w:rPr>
        <w:t xml:space="preserve"> с органами местного самоуправления, общественными </w:t>
      </w:r>
      <w:r>
        <w:rPr>
          <w:rFonts w:cs="Times New Roman"/>
          <w:szCs w:val="28"/>
        </w:rPr>
        <w:lastRenderedPageBreak/>
        <w:t>объединениями, иными органами и организациями при рассмотрении вопросов, связанных с решением проблем инвалидности и инвалидов в Омской области, создается Совет по делам инвалидов при Губернаторе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Положение о Совете по делам инвалидов при Губернаторе Омской области и его состав утверждаются Губернатором Омской области.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8" w:name="Par62"/>
      <w:bookmarkEnd w:id="8"/>
      <w:r>
        <w:rPr>
          <w:rFonts w:cs="Times New Roman"/>
          <w:szCs w:val="28"/>
        </w:rPr>
        <w:t>Статья 9. Взаимодействие органов государственной власти Омской области и общественных объединений инвалидов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государственной власти Омской области: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привлекают представителей общественных объединений инвалидов для подготовки, принятия и реализации решений, в том числе при разработке нормативных правовых актов Омской области, затрагивающих их интересы;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привлекают представителей общественных объединений инвалидов к участию в рассмотрении вопросов, связанных с созданием условий инвалидам для беспрепятственного доступа к объектам инженерной, транспортной и социальной инфраструктур;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оказывают содействие общественным объединениям инвалидов в осуществлении их деятельности на территории Омской области, в том числе путем предоставления субсидий из областного бюджета в соответствии с федеральным и областным законодательством.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  <w:bookmarkStart w:id="9" w:name="Par69"/>
      <w:bookmarkEnd w:id="9"/>
      <w:r>
        <w:rPr>
          <w:rFonts w:cs="Times New Roman"/>
          <w:szCs w:val="28"/>
        </w:rPr>
        <w:t>Статья 10. Вступление в силу настоящего Закона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Закон вступает в силу через десять дней после его официального опубликования.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 Омской области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Л.К.ПОЛЕЖАЕВ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г. Омск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26 июля 2011 года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1373-ОЗ</w:t>
      </w: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61DFC" w:rsidRDefault="00561D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4136A9" w:rsidRDefault="004136A9"/>
    <w:sectPr w:rsidR="004136A9" w:rsidSect="005674C1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61DFC"/>
    <w:rsid w:val="0024246B"/>
    <w:rsid w:val="004136A9"/>
    <w:rsid w:val="00561DFC"/>
    <w:rsid w:val="00996089"/>
    <w:rsid w:val="009A1419"/>
    <w:rsid w:val="00BE17CB"/>
    <w:rsid w:val="00F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F1422AD2276B8F0955502AC5F8E7E0DAD307E7BD899422678E4F66C13D8B246CBE0EFA1E9EFC5802D64e5p5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1F1422AD2276B8F0954B0FBA33D1740EA3687475D995177F27BFAB3B1AD2E50184B9ADE5E4EDC1e8p5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1F1422AD2276B8F0955502AC5F8E7E0DAD307E7BD296432178E4F66C13D8B246CBE0EFA1E9EFC5802D66e5p4K" TargetMode="External"/><Relationship Id="rId11" Type="http://schemas.openxmlformats.org/officeDocument/2006/relationships/hyperlink" Target="consultantplus://offline/ref=A11F1422AD2276B8F0955502AC5F8E7E0DAD307E7BD296432178E4F66C13D8B246CBE0EFA1E9EFC5802D66e5p2K" TargetMode="External"/><Relationship Id="rId5" Type="http://schemas.openxmlformats.org/officeDocument/2006/relationships/hyperlink" Target="consultantplus://offline/ref=A11F1422AD2276B8F0955502AC5F8E7E0DAD307E7BD399442B78E4F66C13D8B246CBE0EFA1E9EFC5802D63e5pEK" TargetMode="External"/><Relationship Id="rId10" Type="http://schemas.openxmlformats.org/officeDocument/2006/relationships/hyperlink" Target="consultantplus://offline/ref=A11F1422AD2276B8F0955502AC5F8E7E0DAD307E7BD399442B78E4F66C13D8B246CBE0EFA1E9EFC5802D63e5pEK" TargetMode="External"/><Relationship Id="rId4" Type="http://schemas.openxmlformats.org/officeDocument/2006/relationships/hyperlink" Target="consultantplus://offline/ref=A11F1422AD2276B8F0955502AC5F8E7E0DAD307E7BD899422678E4F66C13D8B246CBE0EFA1E9EFC5802D64e5p6K" TargetMode="External"/><Relationship Id="rId9" Type="http://schemas.openxmlformats.org/officeDocument/2006/relationships/hyperlink" Target="consultantplus://offline/ref=A11F1422AD2276B8F0955502AC5F8E7E0DAD307E7BD296432178E4F66C13D8B246CBE0EFA1E9EFC5802D66e5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</dc:creator>
  <cp:lastModifiedBy>Роговая</cp:lastModifiedBy>
  <cp:revision>1</cp:revision>
  <dcterms:created xsi:type="dcterms:W3CDTF">2014-06-03T10:41:00Z</dcterms:created>
  <dcterms:modified xsi:type="dcterms:W3CDTF">2014-06-03T10:41:00Z</dcterms:modified>
</cp:coreProperties>
</file>