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5C" w:rsidRDefault="0028355C">
      <w:pPr>
        <w:widowControl w:val="0"/>
        <w:autoSpaceDE w:val="0"/>
        <w:autoSpaceDN w:val="0"/>
        <w:adjustRightInd w:val="0"/>
        <w:spacing w:after="0" w:line="240" w:lineRule="auto"/>
        <w:jc w:val="both"/>
        <w:outlineLvl w:val="0"/>
        <w:rPr>
          <w:rFonts w:cs="Times New Roman"/>
          <w:szCs w:val="28"/>
        </w:rPr>
      </w:pP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8 октября 2009 года N 1194-ОЗ</w:t>
      </w:r>
      <w:r>
        <w:rPr>
          <w:rFonts w:cs="Times New Roman"/>
          <w:szCs w:val="28"/>
        </w:rPr>
        <w:br/>
      </w:r>
    </w:p>
    <w:p w:rsidR="0028355C" w:rsidRDefault="0028355C">
      <w:pPr>
        <w:widowControl w:val="0"/>
        <w:pBdr>
          <w:bottom w:val="single" w:sz="6" w:space="0" w:color="auto"/>
        </w:pBdr>
        <w:autoSpaceDE w:val="0"/>
        <w:autoSpaceDN w:val="0"/>
        <w:adjustRightInd w:val="0"/>
        <w:spacing w:after="0" w:line="240" w:lineRule="auto"/>
        <w:rPr>
          <w:rFonts w:cs="Times New Roman"/>
          <w:sz w:val="5"/>
          <w:szCs w:val="5"/>
        </w:rPr>
      </w:pPr>
    </w:p>
    <w:p w:rsidR="0028355C" w:rsidRDefault="0028355C">
      <w:pPr>
        <w:widowControl w:val="0"/>
        <w:autoSpaceDE w:val="0"/>
        <w:autoSpaceDN w:val="0"/>
        <w:adjustRightInd w:val="0"/>
        <w:spacing w:after="0" w:line="240" w:lineRule="auto"/>
        <w:jc w:val="center"/>
        <w:rPr>
          <w:rFonts w:cs="Times New Roman"/>
          <w:szCs w:val="28"/>
        </w:rPr>
      </w:pPr>
    </w:p>
    <w:p w:rsidR="0028355C" w:rsidRDefault="0028355C">
      <w:pPr>
        <w:widowControl w:val="0"/>
        <w:autoSpaceDE w:val="0"/>
        <w:autoSpaceDN w:val="0"/>
        <w:adjustRightInd w:val="0"/>
        <w:spacing w:after="0" w:line="240" w:lineRule="auto"/>
        <w:jc w:val="center"/>
        <w:rPr>
          <w:rFonts w:cs="Times New Roman"/>
          <w:b/>
          <w:bCs/>
          <w:szCs w:val="28"/>
        </w:rPr>
      </w:pPr>
      <w:r>
        <w:rPr>
          <w:rFonts w:cs="Times New Roman"/>
          <w:b/>
          <w:bCs/>
          <w:szCs w:val="28"/>
        </w:rPr>
        <w:t>ЗАКОНОДАТЕЛЬНОЕ СОБРАНИЕ ОМСКОЙ ОБЛАСТИ</w:t>
      </w:r>
    </w:p>
    <w:p w:rsidR="0028355C" w:rsidRDefault="0028355C">
      <w:pPr>
        <w:widowControl w:val="0"/>
        <w:autoSpaceDE w:val="0"/>
        <w:autoSpaceDN w:val="0"/>
        <w:adjustRightInd w:val="0"/>
        <w:spacing w:after="0" w:line="240" w:lineRule="auto"/>
        <w:jc w:val="center"/>
        <w:rPr>
          <w:rFonts w:cs="Times New Roman"/>
          <w:b/>
          <w:bCs/>
          <w:szCs w:val="28"/>
        </w:rPr>
      </w:pPr>
    </w:p>
    <w:p w:rsidR="0028355C" w:rsidRDefault="0028355C">
      <w:pPr>
        <w:widowControl w:val="0"/>
        <w:autoSpaceDE w:val="0"/>
        <w:autoSpaceDN w:val="0"/>
        <w:adjustRightInd w:val="0"/>
        <w:spacing w:after="0" w:line="240" w:lineRule="auto"/>
        <w:jc w:val="center"/>
        <w:rPr>
          <w:rFonts w:cs="Times New Roman"/>
          <w:b/>
          <w:bCs/>
          <w:szCs w:val="28"/>
        </w:rPr>
      </w:pPr>
      <w:r>
        <w:rPr>
          <w:rFonts w:cs="Times New Roman"/>
          <w:b/>
          <w:bCs/>
          <w:szCs w:val="28"/>
        </w:rPr>
        <w:t>ЗАКОН</w:t>
      </w:r>
    </w:p>
    <w:p w:rsidR="0028355C" w:rsidRDefault="0028355C">
      <w:pPr>
        <w:widowControl w:val="0"/>
        <w:autoSpaceDE w:val="0"/>
        <w:autoSpaceDN w:val="0"/>
        <w:adjustRightInd w:val="0"/>
        <w:spacing w:after="0" w:line="240" w:lineRule="auto"/>
        <w:jc w:val="center"/>
        <w:rPr>
          <w:rFonts w:cs="Times New Roman"/>
          <w:b/>
          <w:bCs/>
          <w:szCs w:val="28"/>
        </w:rPr>
      </w:pPr>
      <w:r>
        <w:rPr>
          <w:rFonts w:cs="Times New Roman"/>
          <w:b/>
          <w:bCs/>
          <w:szCs w:val="28"/>
        </w:rPr>
        <w:t>ОМСКОЙ ОБЛАСТИ</w:t>
      </w:r>
    </w:p>
    <w:p w:rsidR="0028355C" w:rsidRDefault="0028355C">
      <w:pPr>
        <w:widowControl w:val="0"/>
        <w:autoSpaceDE w:val="0"/>
        <w:autoSpaceDN w:val="0"/>
        <w:adjustRightInd w:val="0"/>
        <w:spacing w:after="0" w:line="240" w:lineRule="auto"/>
        <w:jc w:val="center"/>
        <w:rPr>
          <w:rFonts w:cs="Times New Roman"/>
          <w:b/>
          <w:bCs/>
          <w:szCs w:val="28"/>
        </w:rPr>
      </w:pPr>
    </w:p>
    <w:p w:rsidR="0028355C" w:rsidRDefault="0028355C">
      <w:pPr>
        <w:widowControl w:val="0"/>
        <w:autoSpaceDE w:val="0"/>
        <w:autoSpaceDN w:val="0"/>
        <w:adjustRightInd w:val="0"/>
        <w:spacing w:after="0" w:line="240" w:lineRule="auto"/>
        <w:jc w:val="center"/>
        <w:rPr>
          <w:rFonts w:cs="Times New Roman"/>
          <w:b/>
          <w:bCs/>
          <w:szCs w:val="28"/>
        </w:rPr>
      </w:pPr>
      <w:r>
        <w:rPr>
          <w:rFonts w:cs="Times New Roman"/>
          <w:b/>
          <w:bCs/>
          <w:szCs w:val="28"/>
        </w:rPr>
        <w:t>О РЕГИОНАЛЬНЫХ СТАНДАРТАХ ГОСУДАРСТВЕННЫХ УСЛУГ (РАБОТ)</w:t>
      </w:r>
    </w:p>
    <w:p w:rsidR="0028355C" w:rsidRDefault="0028355C">
      <w:pPr>
        <w:widowControl w:val="0"/>
        <w:autoSpaceDE w:val="0"/>
        <w:autoSpaceDN w:val="0"/>
        <w:adjustRightInd w:val="0"/>
        <w:spacing w:after="0" w:line="240" w:lineRule="auto"/>
        <w:jc w:val="center"/>
        <w:rPr>
          <w:rFonts w:cs="Times New Roman"/>
          <w:b/>
          <w:bCs/>
          <w:szCs w:val="28"/>
        </w:rPr>
      </w:pPr>
      <w:r>
        <w:rPr>
          <w:rFonts w:cs="Times New Roman"/>
          <w:b/>
          <w:bCs/>
          <w:szCs w:val="28"/>
        </w:rPr>
        <w:t>ОМСКОЙ ОБЛАСТИ</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jc w:val="right"/>
        <w:rPr>
          <w:rFonts w:cs="Times New Roman"/>
          <w:szCs w:val="28"/>
        </w:rPr>
      </w:pPr>
      <w:proofErr w:type="gramStart"/>
      <w:r>
        <w:rPr>
          <w:rFonts w:cs="Times New Roman"/>
          <w:szCs w:val="28"/>
        </w:rPr>
        <w:t>Принят</w:t>
      </w:r>
      <w:proofErr w:type="gramEnd"/>
    </w:p>
    <w:p w:rsidR="0028355C" w:rsidRDefault="0028355C">
      <w:pPr>
        <w:widowControl w:val="0"/>
        <w:autoSpaceDE w:val="0"/>
        <w:autoSpaceDN w:val="0"/>
        <w:adjustRightInd w:val="0"/>
        <w:spacing w:after="0" w:line="240" w:lineRule="auto"/>
        <w:jc w:val="right"/>
        <w:rPr>
          <w:rFonts w:cs="Times New Roman"/>
          <w:szCs w:val="28"/>
        </w:rPr>
      </w:pPr>
      <w:r>
        <w:rPr>
          <w:rFonts w:cs="Times New Roman"/>
          <w:szCs w:val="28"/>
        </w:rPr>
        <w:t>Постановлением</w:t>
      </w:r>
    </w:p>
    <w:p w:rsidR="0028355C" w:rsidRDefault="0028355C">
      <w:pPr>
        <w:widowControl w:val="0"/>
        <w:autoSpaceDE w:val="0"/>
        <w:autoSpaceDN w:val="0"/>
        <w:adjustRightInd w:val="0"/>
        <w:spacing w:after="0" w:line="240" w:lineRule="auto"/>
        <w:jc w:val="right"/>
        <w:rPr>
          <w:rFonts w:cs="Times New Roman"/>
          <w:szCs w:val="28"/>
        </w:rPr>
      </w:pPr>
      <w:r>
        <w:rPr>
          <w:rFonts w:cs="Times New Roman"/>
          <w:szCs w:val="28"/>
        </w:rPr>
        <w:t>ЗС Омской области</w:t>
      </w:r>
    </w:p>
    <w:p w:rsidR="0028355C" w:rsidRDefault="0028355C">
      <w:pPr>
        <w:widowControl w:val="0"/>
        <w:autoSpaceDE w:val="0"/>
        <w:autoSpaceDN w:val="0"/>
        <w:adjustRightInd w:val="0"/>
        <w:spacing w:after="0" w:line="240" w:lineRule="auto"/>
        <w:jc w:val="right"/>
        <w:rPr>
          <w:rFonts w:cs="Times New Roman"/>
          <w:szCs w:val="28"/>
        </w:rPr>
      </w:pPr>
      <w:r>
        <w:rPr>
          <w:rFonts w:cs="Times New Roman"/>
          <w:szCs w:val="28"/>
        </w:rPr>
        <w:t>от 24 сентября 2009 г. N 238</w:t>
      </w:r>
    </w:p>
    <w:p w:rsidR="0028355C" w:rsidRDefault="0028355C">
      <w:pPr>
        <w:widowControl w:val="0"/>
        <w:autoSpaceDE w:val="0"/>
        <w:autoSpaceDN w:val="0"/>
        <w:adjustRightInd w:val="0"/>
        <w:spacing w:after="0" w:line="240" w:lineRule="auto"/>
        <w:jc w:val="center"/>
        <w:rPr>
          <w:rFonts w:cs="Times New Roman"/>
          <w:szCs w:val="28"/>
        </w:rPr>
      </w:pPr>
    </w:p>
    <w:p w:rsidR="0028355C" w:rsidRDefault="0028355C">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4"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jc w:val="center"/>
        <w:rPr>
          <w:rFonts w:cs="Times New Roman"/>
          <w:szCs w:val="28"/>
        </w:rPr>
      </w:pPr>
    </w:p>
    <w:p w:rsidR="0028355C" w:rsidRDefault="0028355C">
      <w:pPr>
        <w:widowControl w:val="0"/>
        <w:autoSpaceDE w:val="0"/>
        <w:autoSpaceDN w:val="0"/>
        <w:adjustRightInd w:val="0"/>
        <w:spacing w:after="0" w:line="240" w:lineRule="auto"/>
        <w:ind w:firstLine="540"/>
        <w:jc w:val="both"/>
        <w:outlineLvl w:val="0"/>
        <w:rPr>
          <w:rFonts w:cs="Times New Roman"/>
          <w:szCs w:val="28"/>
        </w:rPr>
      </w:pPr>
      <w:bookmarkStart w:id="0" w:name="Par19"/>
      <w:bookmarkEnd w:id="0"/>
      <w:r>
        <w:rPr>
          <w:rFonts w:cs="Times New Roman"/>
          <w:szCs w:val="28"/>
        </w:rPr>
        <w:t>Статья 1. Предмет регулирования настоящего Закона</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Закон в соответствии с федеральным законодательством устанавливает основы формирования системы региональных минимальных социальных стандартов, а также иных отнесенных федеральным законодательством к компетенции субъектов Российской Федерации нормативов и стандартов государственных услуг (работ) (далее - региональные стандарты государственных услуг (работ)).</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outlineLvl w:val="0"/>
        <w:rPr>
          <w:rFonts w:cs="Times New Roman"/>
          <w:szCs w:val="28"/>
        </w:rPr>
      </w:pPr>
      <w:bookmarkStart w:id="1" w:name="Par23"/>
      <w:bookmarkEnd w:id="1"/>
      <w:r>
        <w:rPr>
          <w:rFonts w:cs="Times New Roman"/>
          <w:szCs w:val="28"/>
        </w:rPr>
        <w:t>Статья 2. Понятие регионального стандарта государственной услуги (работы)</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Под региональным стандартом государственной услуги (работы) понимается совокупность единых требований к определению состава, качества и (или) объема (содержания) государственной услуги (работы), условий, порядка и результатов ее оказания (выполнения), устанавливаемых при формировании государственных заданий на оказание государственных услуг (выполнение работ).</w:t>
      </w:r>
      <w:proofErr w:type="gramEnd"/>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outlineLvl w:val="0"/>
        <w:rPr>
          <w:rFonts w:cs="Times New Roman"/>
          <w:szCs w:val="28"/>
        </w:rPr>
      </w:pPr>
      <w:bookmarkStart w:id="2" w:name="Par28"/>
      <w:bookmarkEnd w:id="2"/>
      <w:r>
        <w:rPr>
          <w:rFonts w:cs="Times New Roman"/>
          <w:szCs w:val="28"/>
        </w:rPr>
        <w:t>Статья 3. Формирование системы региональных стандартов государственных услуг (работ)</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Формирование системы региональных стандартов государственных услуг (работ) включает разработку и утверждение ведомственных перечней государственных услуг и работ, оказываемых (выполняемых) государственными учреждениями Омской области в качестве основных видов деятельности (далее - </w:t>
      </w:r>
      <w:r>
        <w:rPr>
          <w:rFonts w:cs="Times New Roman"/>
          <w:szCs w:val="28"/>
        </w:rPr>
        <w:lastRenderedPageBreak/>
        <w:t>ведомственные перечни государственных услуг и работ), разработку, утверждение и применение региональных стандартов государственных услуг (работ), проведение оценки соблюдения региональных стандартов государственных услуг (работ).</w:t>
      </w:r>
      <w:proofErr w:type="gramEnd"/>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outlineLvl w:val="0"/>
        <w:rPr>
          <w:rFonts w:cs="Times New Roman"/>
          <w:szCs w:val="28"/>
        </w:rPr>
      </w:pPr>
      <w:bookmarkStart w:id="3" w:name="Par33"/>
      <w:bookmarkEnd w:id="3"/>
      <w:r>
        <w:rPr>
          <w:rFonts w:cs="Times New Roman"/>
          <w:szCs w:val="28"/>
        </w:rPr>
        <w:t>Статья 4. Разработка и утверждение ведомственных перечней государственных услуг и работ и региональных стандартов государственных услуг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1. Формирование, ведение и утверждение ведомственных перечней государственных услуг и работ осуществляются в целях:</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1) создания основы для разработки региональных стандартов государственных услуг (работ);</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2) обеспечения консолидации данных о государственных услугах (работах), финансовое обеспечение которых осуществляется за счет средств областного бюджета;</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3) обеспечения учета и анализа оказываемых государственных услуг (выполняемых работ).</w:t>
      </w:r>
    </w:p>
    <w:p w:rsidR="0028355C" w:rsidRDefault="0028355C">
      <w:pPr>
        <w:widowControl w:val="0"/>
        <w:pBdr>
          <w:bottom w:val="single" w:sz="6" w:space="0" w:color="auto"/>
        </w:pBdr>
        <w:autoSpaceDE w:val="0"/>
        <w:autoSpaceDN w:val="0"/>
        <w:adjustRightInd w:val="0"/>
        <w:spacing w:after="0" w:line="240" w:lineRule="auto"/>
        <w:rPr>
          <w:rFonts w:cs="Times New Roman"/>
          <w:sz w:val="5"/>
          <w:szCs w:val="5"/>
        </w:rPr>
      </w:pPr>
    </w:p>
    <w:p w:rsidR="0028355C" w:rsidRDefault="0028355C">
      <w:pPr>
        <w:widowControl w:val="0"/>
        <w:autoSpaceDE w:val="0"/>
        <w:autoSpaceDN w:val="0"/>
        <w:adjustRightInd w:val="0"/>
        <w:spacing w:after="0" w:line="240" w:lineRule="auto"/>
        <w:ind w:firstLine="540"/>
        <w:jc w:val="both"/>
        <w:rPr>
          <w:rFonts w:cs="Times New Roman"/>
          <w:szCs w:val="28"/>
        </w:rPr>
      </w:pPr>
      <w:hyperlink w:anchor="Par43" w:history="1">
        <w:proofErr w:type="gramStart"/>
        <w:r>
          <w:rPr>
            <w:rFonts w:cs="Times New Roman"/>
            <w:color w:val="0000FF"/>
            <w:szCs w:val="28"/>
          </w:rPr>
          <w:t>Абзац пятый пункта 1 статьи 4</w:t>
        </w:r>
      </w:hyperlink>
      <w:r>
        <w:rPr>
          <w:rFonts w:cs="Times New Roman"/>
          <w:szCs w:val="28"/>
        </w:rPr>
        <w:t xml:space="preserve"> в части формирования ведомственных перечней государственных услуг и работ в соответствии с базовыми (отраслевыми) перечнями государственных услуг и работ применяется при формировании государственного задания на оказание государственных услуг (выполнение работ), начиная с государственных заданий на 2016 год и на плановый период 2017 и 2018 годов (</w:t>
      </w:r>
      <w:hyperlink r:id="rId8" w:history="1">
        <w:r>
          <w:rPr>
            <w:rFonts w:cs="Times New Roman"/>
            <w:color w:val="0000FF"/>
            <w:szCs w:val="28"/>
          </w:rPr>
          <w:t>статья 2</w:t>
        </w:r>
      </w:hyperlink>
      <w:r>
        <w:rPr>
          <w:rFonts w:cs="Times New Roman"/>
          <w:szCs w:val="28"/>
        </w:rPr>
        <w:t xml:space="preserve"> Закона Омской области от 07.11.2013 N 1587-ОЗ).</w:t>
      </w:r>
      <w:proofErr w:type="gramEnd"/>
    </w:p>
    <w:p w:rsidR="0028355C" w:rsidRDefault="0028355C">
      <w:pPr>
        <w:widowControl w:val="0"/>
        <w:pBdr>
          <w:bottom w:val="single" w:sz="6" w:space="0" w:color="auto"/>
        </w:pBdr>
        <w:autoSpaceDE w:val="0"/>
        <w:autoSpaceDN w:val="0"/>
        <w:adjustRightInd w:val="0"/>
        <w:spacing w:after="0" w:line="240" w:lineRule="auto"/>
        <w:rPr>
          <w:rFonts w:cs="Times New Roman"/>
          <w:sz w:val="5"/>
          <w:szCs w:val="5"/>
        </w:rPr>
      </w:pPr>
    </w:p>
    <w:p w:rsidR="0028355C" w:rsidRDefault="0028355C">
      <w:pPr>
        <w:widowControl w:val="0"/>
        <w:autoSpaceDE w:val="0"/>
        <w:autoSpaceDN w:val="0"/>
        <w:adjustRightInd w:val="0"/>
        <w:spacing w:after="0" w:line="240" w:lineRule="auto"/>
        <w:ind w:firstLine="540"/>
        <w:jc w:val="both"/>
        <w:rPr>
          <w:rFonts w:cs="Times New Roman"/>
          <w:szCs w:val="28"/>
        </w:rPr>
      </w:pPr>
      <w:bookmarkStart w:id="4" w:name="Par43"/>
      <w:bookmarkEnd w:id="4"/>
      <w:r>
        <w:rPr>
          <w:rFonts w:cs="Times New Roman"/>
          <w:szCs w:val="28"/>
        </w:rPr>
        <w:t>Ведомственные перечни государственных услуг и работ формируются и ведутся в соответствии с базовыми (отраслевыми) перечнями государственных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Порядок формирования, ведения и утверждения ведомственных перечней государственных услуг и работ устанавливается Правительством Омской области с соблюдением общих требований, установленных Правительством Российской Федерации.</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Потребность в оказании государственных услуг (выполнении работ), включенных в ведомственные перечни государственных услуг и работ, подлежит оценке в порядке, установленном Правительством Омской области.</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1 в ред. </w:t>
      </w:r>
      <w:hyperlink r:id="rId9"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2. Разработка и утверждение региональных стандартов государственных услуг (работ) в соответствующих сферах осуществляются органами исполнительной власти Омской области в пределах их полномочий в отношении государственных услуг (работ), включенных в ведомственные перечни государственных услуг и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lastRenderedPageBreak/>
        <w:t>(</w:t>
      </w:r>
      <w:proofErr w:type="gramStart"/>
      <w:r>
        <w:rPr>
          <w:rFonts w:cs="Times New Roman"/>
          <w:szCs w:val="28"/>
        </w:rPr>
        <w:t>в</w:t>
      </w:r>
      <w:proofErr w:type="gramEnd"/>
      <w:r>
        <w:rPr>
          <w:rFonts w:cs="Times New Roman"/>
          <w:szCs w:val="28"/>
        </w:rPr>
        <w:t xml:space="preserve"> ред. </w:t>
      </w:r>
      <w:hyperlink r:id="rId10"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outlineLvl w:val="0"/>
        <w:rPr>
          <w:rFonts w:cs="Times New Roman"/>
          <w:szCs w:val="28"/>
        </w:rPr>
      </w:pPr>
      <w:bookmarkStart w:id="5" w:name="Par49"/>
      <w:bookmarkEnd w:id="5"/>
      <w:r>
        <w:rPr>
          <w:rFonts w:cs="Times New Roman"/>
          <w:szCs w:val="28"/>
        </w:rPr>
        <w:t>Статья 5. Содержание региональных стандартов государственных услуг (работ)</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Региональные стандарты государственных услуг (работ), включенные в ведомственные перечни государственных услуг и работ, содержат: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1"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наименование государственных услуг (работ);</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цели оказания государственных услуг (выполнения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2"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категории потребителей государственных услуг (работ);</w:t>
      </w:r>
    </w:p>
    <w:p w:rsidR="0028355C" w:rsidRDefault="0028355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основные показатели, характеризующие состав, качество и (или) объем (содержание) оказания государственных услуг (выполнения работ);</w:t>
      </w:r>
      <w:proofErr w:type="gramEnd"/>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правовые основы оказания государственных услуг (выполнения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4"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действия по оказанию государственных услуг (выполнению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требования к материально-техническому обеспечению оказания государственных услуг (выполнения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требования к законности и безопасности оказания государственных услуг (выполнения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требования, обеспечивающие доступность государственных услуг (работ) для потребителей;</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особые требования к организации работы органа исполнительной власти Омской области, государственного учреждения Омской области, иной некоммерческой организации;</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требования к кадровому обеспечению оказания государственных услуг (выполнения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требования к информационному обеспечению потребителей государственных услуг (работ);</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требования к организации учета мнения потребителей о качестве и доступности оказания государственных услуг (выполнения работ).</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9"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outlineLvl w:val="0"/>
        <w:rPr>
          <w:rFonts w:cs="Times New Roman"/>
          <w:szCs w:val="28"/>
        </w:rPr>
      </w:pPr>
      <w:bookmarkStart w:id="6" w:name="Par75"/>
      <w:bookmarkEnd w:id="6"/>
      <w:r>
        <w:rPr>
          <w:rFonts w:cs="Times New Roman"/>
          <w:szCs w:val="28"/>
        </w:rPr>
        <w:t>Статья 6. Применение региональных стандартов государственных услуг (работ) и ведомственных перечней государственных услуг и работ</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w:t>
      </w:r>
      <w:hyperlink r:id="rId20"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Региональные стандарты государственных услуг (работ) и ведомственные </w:t>
      </w:r>
      <w:r>
        <w:rPr>
          <w:rFonts w:cs="Times New Roman"/>
          <w:szCs w:val="28"/>
        </w:rPr>
        <w:lastRenderedPageBreak/>
        <w:t>перечни государственных услуг и работ применяются органами исполнительной власти Омской области при формировании государственного задания на оказание государственных услуг (выполнение работ).</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outlineLvl w:val="0"/>
        <w:rPr>
          <w:rFonts w:cs="Times New Roman"/>
          <w:szCs w:val="28"/>
        </w:rPr>
      </w:pPr>
      <w:bookmarkStart w:id="7" w:name="Par81"/>
      <w:bookmarkEnd w:id="7"/>
      <w:r>
        <w:rPr>
          <w:rFonts w:cs="Times New Roman"/>
          <w:szCs w:val="28"/>
        </w:rPr>
        <w:t>Статья 7. Оценка соблюдения региональных стандартов государственных услуг (работ)</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Оценка соблюдения региональных стандартов государственных услуг (работ) в соответствующих сферах проводится органами исполнительной власти Омской области в пределах их полномочий в целях подтверждения соблюдения требований региональных стандартов государственных услуг (работ) и выявления необходимости их изменения.</w:t>
      </w:r>
    </w:p>
    <w:p w:rsidR="0028355C" w:rsidRDefault="0028355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Оценка соблюдения региональных стандартов государственных услуг (работ) проводится посредством сравнения данных о фактически оказываемых государственных услугах (выполняемых работах) и требований региональных стандартов государственных услуг (работ) в порядке, определяемом соответствующим органом исполнительной власти Омской области, в сроки, устанавливаемые Правительством Омской области при утверждении сроков составления проекта областного бюджета в соответствии с законодательством.</w:t>
      </w:r>
      <w:proofErr w:type="gramEnd"/>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1"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оценки соблюдения региональных стандартов государственных услуг (работ) является документальное подтверждение соответствия (несоответствия) фактически оказываемых государственных услуг (выполняемых работ) требованиям региональных стандартов государственных услуг (работ). Выявленные несоответствия являются основанием для подготовки изменений требований региональных стандартов государственных услуг (работ). Результаты оценки соблюдения региональных стандартов государственных услуг (работ) подлежат размещению на официальных сайтах органов исполнительной власти Омской области в государственной информационной системе Омской области "Портал Правительства Омской области" в порядке и сроки, устанавливаемые соответствующими органами исполнительной власти Омской области.</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22" w:history="1">
        <w:r>
          <w:rPr>
            <w:rFonts w:cs="Times New Roman"/>
            <w:color w:val="0000FF"/>
            <w:szCs w:val="28"/>
          </w:rPr>
          <w:t>Закона</w:t>
        </w:r>
      </w:hyperlink>
      <w:r>
        <w:rPr>
          <w:rFonts w:cs="Times New Roman"/>
          <w:szCs w:val="28"/>
        </w:rPr>
        <w:t xml:space="preserve"> Омской области от 07.11.2013 N 1587-ОЗ)</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outlineLvl w:val="0"/>
        <w:rPr>
          <w:rFonts w:cs="Times New Roman"/>
          <w:szCs w:val="28"/>
        </w:rPr>
      </w:pPr>
      <w:bookmarkStart w:id="8" w:name="Par89"/>
      <w:bookmarkEnd w:id="8"/>
      <w:r>
        <w:rPr>
          <w:rFonts w:cs="Times New Roman"/>
          <w:szCs w:val="28"/>
        </w:rPr>
        <w:t>Статья 8. Заключительные положения</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Признать утратившим силу </w:t>
      </w:r>
      <w:hyperlink r:id="rId23" w:history="1">
        <w:r>
          <w:rPr>
            <w:rFonts w:cs="Times New Roman"/>
            <w:color w:val="0000FF"/>
            <w:szCs w:val="28"/>
          </w:rPr>
          <w:t>Закон</w:t>
        </w:r>
      </w:hyperlink>
      <w:r>
        <w:rPr>
          <w:rFonts w:cs="Times New Roman"/>
          <w:szCs w:val="28"/>
        </w:rPr>
        <w:t xml:space="preserve"> Омской области от 29 июня 2007 года N 934-ОЗ "О региональных нормативах (стандартах) государственных услуг Омской области".</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jc w:val="right"/>
        <w:rPr>
          <w:rFonts w:cs="Times New Roman"/>
          <w:szCs w:val="28"/>
        </w:rPr>
      </w:pPr>
      <w:r>
        <w:rPr>
          <w:rFonts w:cs="Times New Roman"/>
          <w:szCs w:val="28"/>
        </w:rPr>
        <w:t>Губернатор Омской области</w:t>
      </w:r>
    </w:p>
    <w:p w:rsidR="0028355C" w:rsidRDefault="0028355C">
      <w:pPr>
        <w:widowControl w:val="0"/>
        <w:autoSpaceDE w:val="0"/>
        <w:autoSpaceDN w:val="0"/>
        <w:adjustRightInd w:val="0"/>
        <w:spacing w:after="0" w:line="240" w:lineRule="auto"/>
        <w:jc w:val="right"/>
        <w:rPr>
          <w:rFonts w:cs="Times New Roman"/>
          <w:szCs w:val="28"/>
        </w:rPr>
      </w:pPr>
      <w:r>
        <w:rPr>
          <w:rFonts w:cs="Times New Roman"/>
          <w:szCs w:val="28"/>
        </w:rPr>
        <w:t>Л.К.ПОЛЕЖАЕВ</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г. Омск</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8 октября 2009 года</w:t>
      </w:r>
    </w:p>
    <w:p w:rsidR="0028355C" w:rsidRDefault="0028355C">
      <w:pPr>
        <w:widowControl w:val="0"/>
        <w:autoSpaceDE w:val="0"/>
        <w:autoSpaceDN w:val="0"/>
        <w:adjustRightInd w:val="0"/>
        <w:spacing w:after="0" w:line="240" w:lineRule="auto"/>
        <w:jc w:val="both"/>
        <w:rPr>
          <w:rFonts w:cs="Times New Roman"/>
          <w:szCs w:val="28"/>
        </w:rPr>
      </w:pPr>
      <w:r>
        <w:rPr>
          <w:rFonts w:cs="Times New Roman"/>
          <w:szCs w:val="28"/>
        </w:rPr>
        <w:t>N 1194-ОЗ</w:t>
      </w: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autoSpaceDE w:val="0"/>
        <w:autoSpaceDN w:val="0"/>
        <w:adjustRightInd w:val="0"/>
        <w:spacing w:after="0" w:line="240" w:lineRule="auto"/>
        <w:ind w:firstLine="540"/>
        <w:jc w:val="both"/>
        <w:rPr>
          <w:rFonts w:cs="Times New Roman"/>
          <w:szCs w:val="28"/>
        </w:rPr>
      </w:pPr>
    </w:p>
    <w:p w:rsidR="0028355C" w:rsidRDefault="0028355C">
      <w:pPr>
        <w:widowControl w:val="0"/>
        <w:pBdr>
          <w:bottom w:val="single" w:sz="6" w:space="0" w:color="auto"/>
        </w:pBdr>
        <w:autoSpaceDE w:val="0"/>
        <w:autoSpaceDN w:val="0"/>
        <w:adjustRightInd w:val="0"/>
        <w:spacing w:after="0" w:line="240" w:lineRule="auto"/>
        <w:rPr>
          <w:rFonts w:cs="Times New Roman"/>
          <w:sz w:val="5"/>
          <w:szCs w:val="5"/>
        </w:rPr>
      </w:pPr>
    </w:p>
    <w:p w:rsidR="004136A9" w:rsidRDefault="004136A9"/>
    <w:sectPr w:rsidR="004136A9" w:rsidSect="006748F3">
      <w:pgSz w:w="11906" w:h="16838"/>
      <w:pgMar w:top="1134" w:right="709"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28355C"/>
    <w:rsid w:val="0024246B"/>
    <w:rsid w:val="0028355C"/>
    <w:rsid w:val="004136A9"/>
    <w:rsid w:val="00996089"/>
    <w:rsid w:val="009A1419"/>
    <w:rsid w:val="00BE17CB"/>
    <w:rsid w:val="00F4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444CB5F2147C0398BBE459A8BC4196574D60CAB7395442FCE099FD04B8004F7B2F83B2D0499129330D9CqCt5K" TargetMode="External"/><Relationship Id="rId13" Type="http://schemas.openxmlformats.org/officeDocument/2006/relationships/hyperlink" Target="consultantplus://offline/ref=11444CB5F2147C0398BBE459A8BC4196574D60CAB7395442FCE099FD04B8004F7B2F83B2D0499129330D9DqCt3K" TargetMode="External"/><Relationship Id="rId18" Type="http://schemas.openxmlformats.org/officeDocument/2006/relationships/hyperlink" Target="consultantplus://offline/ref=11444CB5F2147C0398BBE459A8BC4196574D60CAB7395442FCE099FD04B8004F7B2F83B2D0499129330D9DqCt3K" TargetMode="External"/><Relationship Id="rId3" Type="http://schemas.openxmlformats.org/officeDocument/2006/relationships/webSettings" Target="webSettings.xml"/><Relationship Id="rId21" Type="http://schemas.openxmlformats.org/officeDocument/2006/relationships/hyperlink" Target="consultantplus://offline/ref=11444CB5F2147C0398BBE459A8BC4196574D60CAB7395442FCE099FD04B8004F7B2F83B2D0499129330D9DqCt9K" TargetMode="External"/><Relationship Id="rId7" Type="http://schemas.openxmlformats.org/officeDocument/2006/relationships/hyperlink" Target="consultantplus://offline/ref=11444CB5F2147C0398BBE459A8BC4196574D60CAB7395442FCE099FD04B8004F7B2F83B2D0499129330D9EqCt0K" TargetMode="External"/><Relationship Id="rId12" Type="http://schemas.openxmlformats.org/officeDocument/2006/relationships/hyperlink" Target="consultantplus://offline/ref=11444CB5F2147C0398BBE459A8BC4196574D60CAB7395442FCE099FD04B8004F7B2F83B2D0499129330D9DqCt3K" TargetMode="External"/><Relationship Id="rId17" Type="http://schemas.openxmlformats.org/officeDocument/2006/relationships/hyperlink" Target="consultantplus://offline/ref=11444CB5F2147C0398BBE459A8BC4196574D60CAB7395442FCE099FD04B8004F7B2F83B2D0499129330D9DqCt3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1444CB5F2147C0398BBE459A8BC4196574D60CAB7395442FCE099FD04B8004F7B2F83B2D0499129330D9DqCt3K" TargetMode="External"/><Relationship Id="rId20" Type="http://schemas.openxmlformats.org/officeDocument/2006/relationships/hyperlink" Target="consultantplus://offline/ref=11444CB5F2147C0398BBE459A8BC4196574D60CAB7395442FCE099FD04B8004F7B2F83B2D0499129330D9DqCt5K" TargetMode="External"/><Relationship Id="rId1" Type="http://schemas.openxmlformats.org/officeDocument/2006/relationships/styles" Target="styles.xml"/><Relationship Id="rId6" Type="http://schemas.openxmlformats.org/officeDocument/2006/relationships/hyperlink" Target="consultantplus://offline/ref=11444CB5F2147C0398BBE459A8BC4196574D60CAB7395442FCE099FD04B8004F7B2F83B2D0499129330D9FqCt8K" TargetMode="External"/><Relationship Id="rId11" Type="http://schemas.openxmlformats.org/officeDocument/2006/relationships/hyperlink" Target="consultantplus://offline/ref=11444CB5F2147C0398BBE459A8BC4196574D60CAB7395442FCE099FD04B8004F7B2F83B2D0499129330D9DqCt0K" TargetMode="External"/><Relationship Id="rId24" Type="http://schemas.openxmlformats.org/officeDocument/2006/relationships/fontTable" Target="fontTable.xml"/><Relationship Id="rId5" Type="http://schemas.openxmlformats.org/officeDocument/2006/relationships/hyperlink" Target="consultantplus://offline/ref=11444CB5F2147C0398BBE459A8BC4196574D60CAB7395442FCE099FD04B8004F7B2F83B2D0499129330D9FqCt9K" TargetMode="External"/><Relationship Id="rId15" Type="http://schemas.openxmlformats.org/officeDocument/2006/relationships/hyperlink" Target="consultantplus://offline/ref=11444CB5F2147C0398BBE459A8BC4196574D60CAB7395442FCE099FD04B8004F7B2F83B2D0499129330D9DqCt2K" TargetMode="External"/><Relationship Id="rId23" Type="http://schemas.openxmlformats.org/officeDocument/2006/relationships/hyperlink" Target="consultantplus://offline/ref=11444CB5F2147C0398BBE459A8BC4196574D60CAB3335B4BF0E099FD04B8004Fq7tBK" TargetMode="External"/><Relationship Id="rId10" Type="http://schemas.openxmlformats.org/officeDocument/2006/relationships/hyperlink" Target="consultantplus://offline/ref=11444CB5F2147C0398BBE459A8BC4196574D60CAB7395442FCE099FD04B8004F7B2F83B2D0499129330D9EqCt8K" TargetMode="External"/><Relationship Id="rId19" Type="http://schemas.openxmlformats.org/officeDocument/2006/relationships/hyperlink" Target="consultantplus://offline/ref=11444CB5F2147C0398BBE459A8BC4196574D60CAB7395442FCE099FD04B8004F7B2F83B2D0499129330D9DqCt3K" TargetMode="External"/><Relationship Id="rId4" Type="http://schemas.openxmlformats.org/officeDocument/2006/relationships/hyperlink" Target="consultantplus://offline/ref=11444CB5F2147C0398BBE459A8BC4196574D60CAB7395442FCE099FD04B8004F7B2F83B2D0499129330D9FqCt6K" TargetMode="External"/><Relationship Id="rId9" Type="http://schemas.openxmlformats.org/officeDocument/2006/relationships/hyperlink" Target="consultantplus://offline/ref=11444CB5F2147C0398BBE459A8BC4196574D60CAB7395442FCE099FD04B8004F7B2F83B2D0499129330D9EqCt3K" TargetMode="External"/><Relationship Id="rId14" Type="http://schemas.openxmlformats.org/officeDocument/2006/relationships/hyperlink" Target="consultantplus://offline/ref=11444CB5F2147C0398BBE459A8BC4196574D60CAB7395442FCE099FD04B8004F7B2F83B2D0499129330D9DqCt3K" TargetMode="External"/><Relationship Id="rId22" Type="http://schemas.openxmlformats.org/officeDocument/2006/relationships/hyperlink" Target="consultantplus://offline/ref=11444CB5F2147C0398BBE459A8BC4196574D60CAB7395442FCE099FD04B8004F7B2F83B2D0499129330D9CqC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Роговая</dc:creator>
  <cp:lastModifiedBy>Роговая</cp:lastModifiedBy>
  <cp:revision>1</cp:revision>
  <dcterms:created xsi:type="dcterms:W3CDTF">2014-06-03T10:45:00Z</dcterms:created>
  <dcterms:modified xsi:type="dcterms:W3CDTF">2014-06-03T10:45:00Z</dcterms:modified>
</cp:coreProperties>
</file>