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 декабря 2012 года N 228-ФЗ</w:t>
      </w:r>
      <w:r>
        <w:rPr>
          <w:rFonts w:cs="Times New Roman"/>
          <w:szCs w:val="28"/>
        </w:rPr>
        <w:br/>
      </w:r>
    </w:p>
    <w:p w:rsidR="00401879" w:rsidRDefault="004018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РОССИЙСКАЯ ФЕДЕРАЦИЯ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ФЕДЕРАЛЬНЫЙ ЗАКОН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СТРАХОВЫХ ТАРИФАХ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ОБЯЗАТЕЛЬНОЕ СОЦИАЛЬНОЕ СТРАХОВАНИЕ ОТ НЕСЧАСТНЫХ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СЛУЧАЕВ НА ПРОИЗВОДСТВЕ И ПРОФЕССИОНАЛЬНЫХ ЗАБОЛЕВАНИЙ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2013 ГОД И НА ПЛАНОВЫЙ ПЕРИОД 2014</w:t>
      </w:r>
      <w:proofErr w:type="gramStart"/>
      <w:r>
        <w:rPr>
          <w:rFonts w:cs="Times New Roman"/>
          <w:b/>
          <w:bCs/>
          <w:szCs w:val="28"/>
        </w:rPr>
        <w:t xml:space="preserve"> И</w:t>
      </w:r>
      <w:proofErr w:type="gramEnd"/>
      <w:r>
        <w:rPr>
          <w:rFonts w:cs="Times New Roman"/>
          <w:b/>
          <w:bCs/>
          <w:szCs w:val="28"/>
        </w:rPr>
        <w:t xml:space="preserve"> 2015 ГОДОВ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</w:t>
      </w:r>
      <w:proofErr w:type="gramEnd"/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Думой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23 ноября 2012 года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Одобрен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Советом Федерации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28 ноября 2012 года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0" w:name="Par21"/>
      <w:bookmarkEnd w:id="0"/>
      <w:r>
        <w:rPr>
          <w:rFonts w:cs="Times New Roman"/>
          <w:szCs w:val="28"/>
        </w:rPr>
        <w:t>Статья 1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Установить, что в 2013 году и в плановый период 2014 и 2015 годов страховые взносы на обязательное социальное страхование от несчастных случаев на производстве и профессиональных заболеваний уплачиваются страхователем в порядке и по тарифам, которые установлены Федеральным </w:t>
      </w:r>
      <w:hyperlink r:id="rId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22 декабря 2005 года N 179-ФЗ "О страховых тарифах на обязательное социальное страхование от несчастных случаев на производстве и профессиональных заболеваний</w:t>
      </w:r>
      <w:proofErr w:type="gramEnd"/>
      <w:r>
        <w:rPr>
          <w:rFonts w:cs="Times New Roman"/>
          <w:szCs w:val="28"/>
        </w:rPr>
        <w:t xml:space="preserve"> на 2006 год". </w:t>
      </w:r>
      <w:proofErr w:type="gramStart"/>
      <w:r>
        <w:rPr>
          <w:rFonts w:cs="Times New Roman"/>
          <w:szCs w:val="28"/>
        </w:rPr>
        <w:t xml:space="preserve">Страховые тарифы на обязательное социальное страхование от несчастных случаев на производстве и профессиональных заболеваний определяются в процентах к суммам выплат и иных вознаграждений, которые начислены в пользу застрахованных в рамках трудовых отношений и гражданско-правовых договоров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в соответствии с Федеральным </w:t>
      </w:r>
      <w:hyperlink r:id="rId5" w:history="1">
        <w:r>
          <w:rPr>
            <w:rFonts w:cs="Times New Roman"/>
            <w:color w:val="0000FF"/>
            <w:szCs w:val="28"/>
          </w:rPr>
          <w:t>законом</w:t>
        </w:r>
        <w:proofErr w:type="gramEnd"/>
      </w:hyperlink>
      <w:r>
        <w:rPr>
          <w:rFonts w:cs="Times New Roman"/>
          <w:szCs w:val="28"/>
        </w:rP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заболеваний".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" w:name="Par25"/>
      <w:bookmarkEnd w:id="1"/>
      <w:r>
        <w:rPr>
          <w:rFonts w:cs="Times New Roman"/>
          <w:szCs w:val="28"/>
        </w:rPr>
        <w:t>Статья 2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Установить, что в 2013 году и в плановый период 2014 и 2015 годов страховые взносы на обязательное социальное страхование от несчастных случаев на </w:t>
      </w:r>
      <w:r>
        <w:rPr>
          <w:rFonts w:cs="Times New Roman"/>
          <w:szCs w:val="28"/>
        </w:rPr>
        <w:lastRenderedPageBreak/>
        <w:t xml:space="preserve">производстве и профессиональных заболеваний уплачиваются в размере 60 процентов размеров страховых тарифов, установленных </w:t>
      </w:r>
      <w:hyperlink w:anchor="Par21" w:history="1">
        <w:r>
          <w:rPr>
            <w:rFonts w:cs="Times New Roman"/>
            <w:color w:val="0000FF"/>
            <w:szCs w:val="28"/>
          </w:rPr>
          <w:t>статьей 1</w:t>
        </w:r>
      </w:hyperlink>
      <w:r>
        <w:rPr>
          <w:rFonts w:cs="Times New Roman"/>
          <w:szCs w:val="28"/>
        </w:rPr>
        <w:t xml:space="preserve"> настоящего Федерального закона, индивидуальными предпринимателями в части начисленных по всем основаниям независимо от источников финансирования выплат в денежной и (или) натуральной формах</w:t>
      </w:r>
      <w:proofErr w:type="gramEnd"/>
      <w:r>
        <w:rPr>
          <w:rFonts w:cs="Times New Roman"/>
          <w:szCs w:val="28"/>
        </w:rPr>
        <w:t xml:space="preserve"> (включая в соответствующих случаях вознаграждения по гражданско-правовым договорам) работникам, являющимся инвалидами I, II или III группы.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2" w:name="Par29"/>
      <w:bookmarkEnd w:id="2"/>
      <w:r>
        <w:rPr>
          <w:rFonts w:cs="Times New Roman"/>
          <w:szCs w:val="28"/>
        </w:rPr>
        <w:t>Статья 3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Федеральный закон вступает в силу с 1 января 2013 года.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В.ПУТИН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 декабря 2012 года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 228-ФЗ</w:t>
      </w: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1879" w:rsidRDefault="00401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1879" w:rsidRDefault="004018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4136A9" w:rsidRDefault="004136A9"/>
    <w:sectPr w:rsidR="004136A9" w:rsidSect="004E77D4">
      <w:pgSz w:w="11906" w:h="16838"/>
      <w:pgMar w:top="1134" w:right="709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1879"/>
    <w:rsid w:val="0024246B"/>
    <w:rsid w:val="00401879"/>
    <w:rsid w:val="004136A9"/>
    <w:rsid w:val="00996089"/>
    <w:rsid w:val="009A1419"/>
    <w:rsid w:val="00BE17CB"/>
    <w:rsid w:val="00F4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02FF143767E63101438D358F4510162AD4636DC9165E03EA5B027FB53iFJ" TargetMode="External"/><Relationship Id="rId4" Type="http://schemas.openxmlformats.org/officeDocument/2006/relationships/hyperlink" Target="consultantplus://offline/ref=19802FF143767E63101438D358F4510166AF4232DB9C38EA36FCBC255F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Роговая</dc:creator>
  <cp:lastModifiedBy>Роговая</cp:lastModifiedBy>
  <cp:revision>1</cp:revision>
  <dcterms:created xsi:type="dcterms:W3CDTF">2014-06-03T09:34:00Z</dcterms:created>
  <dcterms:modified xsi:type="dcterms:W3CDTF">2014-06-03T09:35:00Z</dcterms:modified>
</cp:coreProperties>
</file>