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ПРАВИТЕЛЬСТВО РОССИЙСКОЙ ФЕДЕРАЦИИ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30 марта 2013 г. N 286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ФОРМИРОВАНИИ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НЕЗАВИСИМОЙ СИСТЕМЫ ОЦЕНКИ КАЧЕСТВА РАБОТЫ ОРГАНИЗАЦИЙ,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proofErr w:type="gramStart"/>
      <w:r>
        <w:rPr>
          <w:rFonts w:cs="Times New Roman"/>
          <w:b/>
          <w:bCs/>
          <w:szCs w:val="28"/>
        </w:rPr>
        <w:t>ОКАЗЫВАЮЩИХ</w:t>
      </w:r>
      <w:proofErr w:type="gramEnd"/>
      <w:r>
        <w:rPr>
          <w:rFonts w:cs="Times New Roman"/>
          <w:b/>
          <w:bCs/>
          <w:szCs w:val="28"/>
        </w:rPr>
        <w:t xml:space="preserve"> СОЦИАЛЬНЫЕ УСЛУГИ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реализации </w:t>
      </w:r>
      <w:hyperlink r:id="rId4" w:history="1">
        <w:r>
          <w:rPr>
            <w:rFonts w:cs="Times New Roman"/>
            <w:color w:val="0000FF"/>
            <w:szCs w:val="28"/>
          </w:rPr>
          <w:t>подпункта "к" пункта 1</w:t>
        </w:r>
      </w:hyperlink>
      <w:r>
        <w:rPr>
          <w:rFonts w:cs="Times New Roman"/>
          <w:szCs w:val="28"/>
        </w:rPr>
        <w:t xml:space="preserve"> Указа Президента Российской Федерации от 7 мая 2012 г. N 597 "О мероприятиях по реализации государственной социальной политики" Правительство Российской Федерации постановляет: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прилагаемые </w:t>
      </w:r>
      <w:hyperlink w:anchor="Par29" w:history="1">
        <w:r>
          <w:rPr>
            <w:rFonts w:cs="Times New Roman"/>
            <w:color w:val="0000FF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формирования независимой системы оценки качества работы организаций, оказывающих социальные услуги.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Рекомендовать высшим исполнительным органам государственной власти субъектов Российской Федерации и органам местного самоуправления при формировании независимой системы оценки качества работы организаций, оказывающих социальные услуги, руководствоваться </w:t>
      </w:r>
      <w:hyperlink w:anchor="Par29" w:history="1">
        <w:r>
          <w:rPr>
            <w:rFonts w:cs="Times New Roman"/>
            <w:color w:val="0000FF"/>
            <w:szCs w:val="28"/>
          </w:rPr>
          <w:t>Правилами</w:t>
        </w:r>
      </w:hyperlink>
      <w:r>
        <w:rPr>
          <w:rFonts w:cs="Times New Roman"/>
          <w:szCs w:val="28"/>
        </w:rPr>
        <w:t>, утвержденными настоящим постановлением.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Установить, что финансирование мероприятий по формированию независимой системы оценки качества работы организаций, оказывающих социальные услуги, осуществляется за счет средств соответствующих бюджетов бюджетной системы Российской Федерации.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Установить, что реализация настоящего постановления осуществляется Министерством труда и социальной защиты Российской Федерации, Министерством образования и науки Российской Федерации, Министерством культуры Российской Федерации, Министерством здравоохранения Российской Федерации и Министерством спорта Российской </w:t>
      </w:r>
      <w:proofErr w:type="gramStart"/>
      <w:r>
        <w:rPr>
          <w:rFonts w:cs="Times New Roman"/>
          <w:szCs w:val="28"/>
        </w:rPr>
        <w:t>Федерации</w:t>
      </w:r>
      <w:proofErr w:type="gramEnd"/>
      <w:r>
        <w:rPr>
          <w:rFonts w:cs="Times New Roman"/>
          <w:szCs w:val="28"/>
        </w:rPr>
        <w:t xml:space="preserve"> в пределах установленной Правительством Российской Федерации предельной численности работников указанных федеральных органов исполнительной власти и бюджетных ассигнований, предусматриваемых этим органам в федеральном бюджете на руководство и управление в сфере установленных функций.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Д.МЕДВЕДЕВ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" w:name="Par24"/>
      <w:bookmarkEnd w:id="1"/>
      <w:r>
        <w:rPr>
          <w:rFonts w:cs="Times New Roman"/>
          <w:szCs w:val="28"/>
        </w:rPr>
        <w:t>Утверждены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Российской Федерации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30 марта 2013 г. N 286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2" w:name="Par29"/>
      <w:bookmarkEnd w:id="2"/>
      <w:r>
        <w:rPr>
          <w:rFonts w:cs="Times New Roman"/>
          <w:b/>
          <w:bCs/>
          <w:szCs w:val="28"/>
        </w:rPr>
        <w:t>ПРАВИЛА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ФОРМИРОВАНИЯ НЕЗАВИСИМОЙ СИСТЕМЫ ОЦЕНКИ КАЧЕСТВА РАБОТЫ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ОРГАНИЗАЦИЙ, ОКАЗЫВАЮЩИХ СОЦИАЛЬНЫЕ УСЛУГИ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>Настоящие Правила определяют порядок формирования независимой системы оценки качества работы организаций, оказывающих социальные услуги,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(далее - общественное мнение) в целях повышения качества работы этих организаций.</w:t>
      </w:r>
      <w:proofErr w:type="gramEnd"/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Для целей настоящих Правил под организациями, оказывающими социальные услуги, понимаются государственные (муниципальные) учреждения, оказывающие услуги населению в сферах образования, культуры, физической культуры и спорта, здравоохранения и социального обслуживания (далее - организации).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Независимая система оценки качества работы организаций включает в себя: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обеспечение полной, актуальной и достоверной информацией о порядке предоставления организацией социальных услуг, в том числе в электронной форме;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формирование </w:t>
      </w:r>
      <w:proofErr w:type="gramStart"/>
      <w:r>
        <w:rPr>
          <w:rFonts w:cs="Times New Roman"/>
          <w:szCs w:val="28"/>
        </w:rPr>
        <w:t>результатов оценки качества работы организаций</w:t>
      </w:r>
      <w:proofErr w:type="gramEnd"/>
      <w:r>
        <w:rPr>
          <w:rFonts w:cs="Times New Roman"/>
          <w:szCs w:val="28"/>
        </w:rPr>
        <w:t xml:space="preserve"> и рейтингов их деятельности.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proofErr w:type="gramStart"/>
      <w:r>
        <w:rPr>
          <w:rFonts w:cs="Times New Roman"/>
          <w:szCs w:val="28"/>
        </w:rPr>
        <w:t>В целях обеспечения открытости и доступности информации о деятельности организаций органы государственной власти (государственные органы) и органы местного самоуправления, осуществляющие функции и полномочия учредителя организаций (далее - органы, осуществляющие функции и полномочия учредителя), осуществляют контроль за выполнением организациями установленных законодательством Российской Федерации требований об обеспечении открытости и доступности необходимых документов, а также сведений о нормативных правовых актах, устанавливающих цены (тарифы) на</w:t>
      </w:r>
      <w:proofErr w:type="gramEnd"/>
      <w:r>
        <w:rPr>
          <w:rFonts w:cs="Times New Roman"/>
          <w:szCs w:val="28"/>
        </w:rPr>
        <w:t xml:space="preserve"> услуги либо порядок их установления, если возможность взимания платы за услугу в рамках государственного (муниципального) задания установлена федеральными законами.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В целях </w:t>
      </w:r>
      <w:proofErr w:type="gramStart"/>
      <w:r>
        <w:rPr>
          <w:rFonts w:cs="Times New Roman"/>
          <w:szCs w:val="28"/>
        </w:rPr>
        <w:t>обеспечения проведения оценки качества работы организаций</w:t>
      </w:r>
      <w:proofErr w:type="gramEnd"/>
      <w:r>
        <w:rPr>
          <w:rFonts w:cs="Times New Roman"/>
          <w:szCs w:val="28"/>
        </w:rPr>
        <w:t xml:space="preserve"> органы, осуществляющие функции и полномочия их учредителя: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осуществляют изучение общественного мнения, результатов оценки качества работы организаций и рейтингов их деятельности, полученных от общественных организаций, профессиональных сообществ, средств массовой информации, специализированных рейтинговых агентств и иных экспертов;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образовывают общественные советы в порядке, предусмотренном законодательством Российской Федерации, законодательством субъектов Российской Федерации и муниципальными нормативными правовыми актами соответственно. При формировании состава общественных советов следует обеспечить отсутствие конфликта интересов. Общественные советы вправе: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формировать перечень организаций для проведения оценки качества их работы на основе изучения результатов общественного мнения;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определять критерии эффективности работы организаций, которые характеризуют: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открытость и доступность информации об организации;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ожидания в очереди при получении услуги;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доброжелательность, вежливость и компетентность работников организации;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долю получателей услуг, удовлетворенных качеством обслуживания в организации;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устанавливать порядок оценки качества работы организации на основании определенных критериев эффективности работы организаций, в том числе с учетом настоящих Правил;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организовывать работу по выявлению, обобщению и анализу общественного мнения и рейтингов о качестве работы организаций, в том числе сформированных общественными организациями, профессиональными сообществами и иными экспертами;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направлять в орган, осуществляющий функции и полномочия учредителя: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информацию о результатах оценки качества работы организаций;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предложения об улучшении качества работы, а также об организации доступа к информации, необходимой для лиц, обратившихся за предоставлением услуг.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В целях улучшения качества работы организаций: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органы, осуществляющие функции и полномочия учредителя: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" w:name="Par56"/>
      <w:bookmarkEnd w:id="3"/>
      <w:r>
        <w:rPr>
          <w:rFonts w:cs="Times New Roman"/>
          <w:szCs w:val="28"/>
        </w:rPr>
        <w:t xml:space="preserve">направляют организациям предложения об улучшении качества их работы, подготовленные с учетом </w:t>
      </w:r>
      <w:proofErr w:type="gramStart"/>
      <w:r>
        <w:rPr>
          <w:rFonts w:cs="Times New Roman"/>
          <w:szCs w:val="28"/>
        </w:rPr>
        <w:t>изучения результатов оценки качества работы организаций</w:t>
      </w:r>
      <w:proofErr w:type="gramEnd"/>
      <w:r>
        <w:rPr>
          <w:rFonts w:cs="Times New Roman"/>
          <w:szCs w:val="28"/>
        </w:rPr>
        <w:t xml:space="preserve"> и рейтингов их деятельности, а также предложений общественных советов;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учитывают информацию о выполнении разработанных организациями планов мероприятий по улучшению качества работы организаций при оценке эффективности работы их руководителей;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организации: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разрабатывают на основе предложений, указанных в </w:t>
      </w:r>
      <w:hyperlink w:anchor="Par56" w:history="1">
        <w:r>
          <w:rPr>
            <w:rFonts w:cs="Times New Roman"/>
            <w:color w:val="0000FF"/>
            <w:szCs w:val="28"/>
          </w:rPr>
          <w:t>абзаце втором подпункта "а"</w:t>
        </w:r>
      </w:hyperlink>
      <w:r>
        <w:rPr>
          <w:rFonts w:cs="Times New Roman"/>
          <w:szCs w:val="28"/>
        </w:rPr>
        <w:t xml:space="preserve"> настоящего пункта, план об улучшении качества работы организации и утверждают этот план по согласованию с органами, осуществляющими функции и полномочия их учредителя;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размещают планы мероприятий по улучшению качества работы организации на своих официальных сайтах в информационно-телекоммуникационной сети "Интернет" (при наличии сайтов) и обеспечивают их выполнение.</w:t>
      </w: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578C5" w:rsidRDefault="0025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578C5" w:rsidRDefault="002578C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7A4ED0" w:rsidRDefault="007A4ED0"/>
    <w:sectPr w:rsidR="007A4ED0" w:rsidSect="00AE76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78C5"/>
    <w:rsid w:val="002578C5"/>
    <w:rsid w:val="00382B99"/>
    <w:rsid w:val="007A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6AE506ADE246F1BAECC49E4451733179BF922328F9CE64E094F825533154F7779096533ACBC10DEa9u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Наталья Юрьевна</dc:creator>
  <cp:lastModifiedBy>Яковлева Наталья Юрьевна</cp:lastModifiedBy>
  <cp:revision>1</cp:revision>
  <dcterms:created xsi:type="dcterms:W3CDTF">2014-06-03T10:46:00Z</dcterms:created>
  <dcterms:modified xsi:type="dcterms:W3CDTF">2014-06-03T10:46:00Z</dcterms:modified>
</cp:coreProperties>
</file>