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65" w:rsidRDefault="002E5565">
      <w:pPr>
        <w:widowControl w:val="0"/>
        <w:autoSpaceDE w:val="0"/>
        <w:autoSpaceDN w:val="0"/>
        <w:adjustRightInd w:val="0"/>
        <w:spacing w:after="0" w:line="240" w:lineRule="auto"/>
        <w:jc w:val="both"/>
        <w:outlineLvl w:val="0"/>
        <w:rPr>
          <w:rFonts w:cs="Times New Roman"/>
          <w:szCs w:val="28"/>
        </w:rPr>
      </w:pPr>
    </w:p>
    <w:p w:rsidR="002E5565" w:rsidRDefault="002E5565">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2E5565" w:rsidRDefault="002E5565">
      <w:pPr>
        <w:widowControl w:val="0"/>
        <w:autoSpaceDE w:val="0"/>
        <w:autoSpaceDN w:val="0"/>
        <w:adjustRightInd w:val="0"/>
        <w:spacing w:after="0" w:line="240" w:lineRule="auto"/>
        <w:jc w:val="center"/>
        <w:rPr>
          <w:rFonts w:cs="Times New Roman"/>
          <w:b/>
          <w:bCs/>
          <w:szCs w:val="28"/>
        </w:rPr>
      </w:pP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от 29 декабря 2009 г. N 1113</w:t>
      </w:r>
    </w:p>
    <w:p w:rsidR="002E5565" w:rsidRDefault="002E5565">
      <w:pPr>
        <w:widowControl w:val="0"/>
        <w:autoSpaceDE w:val="0"/>
        <w:autoSpaceDN w:val="0"/>
        <w:adjustRightInd w:val="0"/>
        <w:spacing w:after="0" w:line="240" w:lineRule="auto"/>
        <w:jc w:val="center"/>
        <w:rPr>
          <w:rFonts w:cs="Times New Roman"/>
          <w:b/>
          <w:bCs/>
          <w:szCs w:val="28"/>
        </w:rPr>
      </w:pP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О ПРЕДОСТАВЛЕНИИ СУБСИДИЙ</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ИЗ ФЕДЕРАЛЬНОГО БЮДЖЕТА БЮДЖЕТАМ СУБЪЕКТОВ</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РОССИЙСКОЙ ФЕДЕРАЦИИ НА ОБЕСПЕЧЕНИЕ МЕР СОЦИАЛЬНОЙ</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ПОДДЕРЖКИ РЕАБИЛИТИРОВАННЫХ ЛИЦ И ЛИЦ, ПРИЗНАННЫХ</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ПОСТРАДАВШИМИ ОТ ПОЛИТИЧЕСКИХ РЕПРЕССИЙ</w:t>
      </w:r>
    </w:p>
    <w:p w:rsidR="002E5565" w:rsidRDefault="002E5565">
      <w:pPr>
        <w:widowControl w:val="0"/>
        <w:autoSpaceDE w:val="0"/>
        <w:autoSpaceDN w:val="0"/>
        <w:adjustRightInd w:val="0"/>
        <w:spacing w:after="0" w:line="240" w:lineRule="auto"/>
        <w:jc w:val="center"/>
        <w:rPr>
          <w:rFonts w:cs="Times New Roman"/>
          <w:szCs w:val="28"/>
        </w:rPr>
      </w:pPr>
    </w:p>
    <w:p w:rsidR="002E5565" w:rsidRDefault="002E5565">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4" w:history="1">
        <w:r>
          <w:rPr>
            <w:rFonts w:cs="Times New Roman"/>
            <w:color w:val="0000FF"/>
            <w:szCs w:val="28"/>
          </w:rPr>
          <w:t>Постановления</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jc w:val="center"/>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Правительство Российской Федерации постановляет:</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2E5565" w:rsidRDefault="002E5565">
      <w:pPr>
        <w:widowControl w:val="0"/>
        <w:autoSpaceDE w:val="0"/>
        <w:autoSpaceDN w:val="0"/>
        <w:adjustRightInd w:val="0"/>
        <w:spacing w:after="0" w:line="240" w:lineRule="auto"/>
        <w:ind w:firstLine="540"/>
        <w:jc w:val="both"/>
        <w:rPr>
          <w:rFonts w:cs="Times New Roman"/>
          <w:szCs w:val="28"/>
        </w:rPr>
      </w:pPr>
      <w:hyperlink w:anchor="Par34" w:history="1">
        <w:r>
          <w:rPr>
            <w:rFonts w:cs="Times New Roman"/>
            <w:color w:val="0000FF"/>
            <w:szCs w:val="28"/>
          </w:rPr>
          <w:t>Правила</w:t>
        </w:r>
      </w:hyperlink>
      <w:r>
        <w:rPr>
          <w:rFonts w:cs="Times New Roman"/>
          <w:szCs w:val="28"/>
        </w:rPr>
        <w:t xml:space="preserve"> предоставления субсидий из федерального бюджета бюджетам субъектов Российской Федерации на обеспечение мер социальной поддержки реабилитированных лиц и лиц, признанных пострадавшими от политических репрессий;</w:t>
      </w:r>
    </w:p>
    <w:p w:rsidR="002E5565" w:rsidRDefault="002E5565">
      <w:pPr>
        <w:widowControl w:val="0"/>
        <w:autoSpaceDE w:val="0"/>
        <w:autoSpaceDN w:val="0"/>
        <w:adjustRightInd w:val="0"/>
        <w:spacing w:after="0" w:line="240" w:lineRule="auto"/>
        <w:ind w:firstLine="540"/>
        <w:jc w:val="both"/>
        <w:rPr>
          <w:rFonts w:cs="Times New Roman"/>
          <w:szCs w:val="28"/>
        </w:rPr>
      </w:pPr>
      <w:hyperlink w:anchor="Par74" w:history="1">
        <w:r>
          <w:rPr>
            <w:rFonts w:cs="Times New Roman"/>
            <w:color w:val="0000FF"/>
            <w:szCs w:val="28"/>
          </w:rPr>
          <w:t>методику</w:t>
        </w:r>
      </w:hyperlink>
      <w:r>
        <w:rPr>
          <w:rFonts w:cs="Times New Roman"/>
          <w:szCs w:val="28"/>
        </w:rPr>
        <w:t xml:space="preserve"> распределения субсидий из федерального бюджета бюджетам субъектов Российской Федерации на обеспечение мер социальной поддержки реабилитированных лиц и лиц, признанных пострадавшими от политических репрессий.</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2. Министерству здравоохранения и социального развития Российской Федерации давать необходимые разъяснения по вопросам, связанным с применением настоящего Постановления.</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3. Настоящее Постановление вступает в силу с 1 января 2010 г.</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jc w:val="right"/>
        <w:outlineLvl w:val="0"/>
        <w:rPr>
          <w:rFonts w:cs="Times New Roman"/>
          <w:szCs w:val="28"/>
        </w:rPr>
      </w:pPr>
      <w:bookmarkStart w:id="1" w:name="Par29"/>
      <w:bookmarkEnd w:id="1"/>
      <w:r>
        <w:rPr>
          <w:rFonts w:cs="Times New Roman"/>
          <w:szCs w:val="28"/>
        </w:rPr>
        <w:t>Утверждены</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от 29 декабря 2009 г. N 1113</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jc w:val="center"/>
        <w:rPr>
          <w:rFonts w:cs="Times New Roman"/>
          <w:b/>
          <w:bCs/>
          <w:szCs w:val="28"/>
        </w:rPr>
      </w:pPr>
      <w:bookmarkStart w:id="2" w:name="Par34"/>
      <w:bookmarkEnd w:id="2"/>
      <w:r>
        <w:rPr>
          <w:rFonts w:cs="Times New Roman"/>
          <w:b/>
          <w:bCs/>
          <w:szCs w:val="28"/>
        </w:rPr>
        <w:t>ПРАВИЛА</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ПРЕДОСТАВЛЕНИЯ СУБСИДИЙ ИЗ ФЕДЕРАЛЬНОГО БЮДЖЕТА</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БЮДЖЕТАМ СУБЪЕКТОВ РОССИЙСКОЙ ФЕДЕРАЦИИ НА </w:t>
      </w:r>
      <w:r>
        <w:rPr>
          <w:rFonts w:cs="Times New Roman"/>
          <w:b/>
          <w:bCs/>
          <w:szCs w:val="28"/>
        </w:rPr>
        <w:lastRenderedPageBreak/>
        <w:t>ОБЕСПЕЧЕНИЕ</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МЕР СОЦИАЛЬНОЙ ПОДДЕРЖКИ РЕАБИЛИТИРОВАННЫХ ЛИЦ И ЛИЦ,</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ПРИЗНАННЫХ ПОСТРАДАВШИМИ ОТ ПОЛИТИЧЕСКИХ РЕПРЕССИЙ</w:t>
      </w:r>
    </w:p>
    <w:p w:rsidR="002E5565" w:rsidRDefault="002E5565">
      <w:pPr>
        <w:widowControl w:val="0"/>
        <w:autoSpaceDE w:val="0"/>
        <w:autoSpaceDN w:val="0"/>
        <w:adjustRightInd w:val="0"/>
        <w:spacing w:after="0" w:line="240" w:lineRule="auto"/>
        <w:jc w:val="center"/>
        <w:rPr>
          <w:rFonts w:cs="Times New Roman"/>
          <w:szCs w:val="28"/>
        </w:rPr>
      </w:pPr>
    </w:p>
    <w:p w:rsidR="002E5565" w:rsidRDefault="002E5565">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5" w:history="1">
        <w:r>
          <w:rPr>
            <w:rFonts w:cs="Times New Roman"/>
            <w:color w:val="0000FF"/>
            <w:szCs w:val="28"/>
          </w:rPr>
          <w:t>Постановления</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определяют порядок и условия предоставления из федерального бюджета бюджетам субъектов Российской Федерации субсидий, за исключением выплат, предусмотренных </w:t>
      </w:r>
      <w:hyperlink r:id="rId6" w:history="1">
        <w:r>
          <w:rPr>
            <w:rFonts w:cs="Times New Roman"/>
            <w:color w:val="0000FF"/>
            <w:szCs w:val="28"/>
          </w:rPr>
          <w:t>статьями 15</w:t>
        </w:r>
      </w:hyperlink>
      <w:r>
        <w:rPr>
          <w:rFonts w:cs="Times New Roman"/>
          <w:szCs w:val="28"/>
        </w:rPr>
        <w:t xml:space="preserve"> и </w:t>
      </w:r>
      <w:hyperlink r:id="rId7" w:history="1">
        <w:r>
          <w:rPr>
            <w:rFonts w:cs="Times New Roman"/>
            <w:color w:val="0000FF"/>
            <w:szCs w:val="28"/>
          </w:rPr>
          <w:t>16.1</w:t>
        </w:r>
      </w:hyperlink>
      <w:r>
        <w:rPr>
          <w:rFonts w:cs="Times New Roman"/>
          <w:szCs w:val="28"/>
        </w:rPr>
        <w:t xml:space="preserve"> Закона "О реабилитации жертв политических репрессий", на обеспечение мер социальной поддержки реабилитированных лиц и лиц, признанных пострадавшими от политических репрессий (далее - субсидии),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2. Субсидии предоставляются в соответствии со сводной бюджетной росписью федерального бюджета в пределах лимитов бюджетных обязательств, утвержденных в установленном порядке Министерству здравоохранения и социального развития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3. Условиями предоставления субсидий являются:</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а) обязательство субъектов Российской Федерации по формированию и ведению реестра получателей соответствующих выплат;</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б) наличие в бюджетах субъектов Российской Федерации бюджетных ассигнований на исполнение расходных обязательств по обеспечению мер социальной поддержки реабилитированных лиц и лиц, признанных пострадавшими от политических репрессий.</w:t>
      </w:r>
    </w:p>
    <w:p w:rsidR="002E5565" w:rsidRDefault="002E5565">
      <w:pPr>
        <w:widowControl w:val="0"/>
        <w:autoSpaceDE w:val="0"/>
        <w:autoSpaceDN w:val="0"/>
        <w:adjustRightInd w:val="0"/>
        <w:spacing w:after="0" w:line="240" w:lineRule="auto"/>
        <w:ind w:firstLine="540"/>
        <w:jc w:val="both"/>
        <w:rPr>
          <w:rFonts w:cs="Times New Roman"/>
          <w:szCs w:val="28"/>
        </w:rPr>
      </w:pPr>
      <w:bookmarkStart w:id="3" w:name="Par47"/>
      <w:bookmarkEnd w:id="3"/>
      <w:r>
        <w:rPr>
          <w:rFonts w:cs="Times New Roman"/>
          <w:szCs w:val="28"/>
        </w:rPr>
        <w:t>4. Показателем эффективности расходов бюджета субъекта Российской Федерации, источником финансового обеспечения которых являются субсидии, является отсутствие просроченной кредиторской задолженности по исполнению бюджетных обязательств субъекта Российской Федерации по реализации мер социальной поддержки реабилитированных лиц и лиц, признанных пострадавшими от политических репрессий.</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Оценка эффективности использования субсидии осуществляется ежегодно Министерством здравоохранения и социального развития Российской Федерации на основании отчетов органов исполнительной власти субъектов Российской Федерации о достижении значения целевого показателя эффективности использования субсидии, представляемых не позднее 1 февраля очередного финансового года, по форме, утвержденной Министерством здравоохранения и социального развития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здравоохранения и социального развития Российской Федерации отчетные данные о произведенных кассовых расходах, связанных с реализацией мер социальной поддержки реабилитированных лиц и лиц, признанных пострадавшими от политических репрессий, по </w:t>
      </w:r>
      <w:hyperlink r:id="rId8" w:history="1">
        <w:r>
          <w:rPr>
            <w:rFonts w:cs="Times New Roman"/>
            <w:color w:val="0000FF"/>
            <w:szCs w:val="28"/>
          </w:rPr>
          <w:t>форме</w:t>
        </w:r>
      </w:hyperlink>
      <w:r>
        <w:rPr>
          <w:rFonts w:cs="Times New Roman"/>
          <w:szCs w:val="28"/>
        </w:rPr>
        <w:t xml:space="preserve">, утвержденной </w:t>
      </w:r>
      <w:r>
        <w:rPr>
          <w:rFonts w:cs="Times New Roman"/>
          <w:szCs w:val="28"/>
        </w:rPr>
        <w:lastRenderedPageBreak/>
        <w:t>Министерством здравоохранения и социального развития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6. Ответственность за достоверность представляемых в Министерство здравоохранения и социального развития Российской Федерации отчетных данных возлагается на органы исполнительной власти субъектов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 случае несоблюдения органом государственной власти субъекта Российской Федерации условий предоставления субсидии перечисление субсидии приостанавливается в </w:t>
      </w:r>
      <w:hyperlink r:id="rId9" w:history="1">
        <w:r>
          <w:rPr>
            <w:rFonts w:cs="Times New Roman"/>
            <w:color w:val="0000FF"/>
            <w:szCs w:val="28"/>
          </w:rPr>
          <w:t>порядке</w:t>
        </w:r>
      </w:hyperlink>
      <w:r>
        <w:rPr>
          <w:rFonts w:cs="Times New Roman"/>
          <w:szCs w:val="28"/>
        </w:rPr>
        <w:t>, установленном Министерством финансов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В случае если в отчетном финансовом году субъектом Российской Федерации не достигнут показатель эффективности расходов бюджета субъекта Российской Федерации, источником финансового обеспечения которых являются субсидии, установленный </w:t>
      </w:r>
      <w:hyperlink w:anchor="Par47" w:history="1">
        <w:r>
          <w:rPr>
            <w:rFonts w:cs="Times New Roman"/>
            <w:color w:val="0000FF"/>
            <w:szCs w:val="28"/>
          </w:rPr>
          <w:t>пунктом 4</w:t>
        </w:r>
      </w:hyperlink>
      <w:r>
        <w:rPr>
          <w:rFonts w:cs="Times New Roman"/>
          <w:szCs w:val="28"/>
        </w:rPr>
        <w:t xml:space="preserve"> настоящих Правил, размер субсидий, предусмотренный бюджету субъекта Российской Федерации на текущий финансовый год, подлежит сокращению. Предложения по сокращению размера субсидий вносятся Министерством здравоохранения и социального развития Российской Федерации в Министерство финансов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Сокращение размера субсидии, предусмотренного бюджету субъекта Российской Федерации на очередной финансовый год, производится в размере, равном размеру просроченной кредиторской задолженности по исполнению бюджетных обязательств субъекта Российской Федерации по реализации мер социальной поддержки реабилитированных лиц и лиц, признанных пострадавшими от политических репрессий, сложившейся в отчетном финансовом году.</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Высвободившиеся средства пропорционально перераспределяются между другими субъектами Российской Федерации, имеющими право на получение субсидии и достигшими целевых значений показателей.</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Субсидия в случае ее нецелевого использования подлежит взысканию в доход федерального бюджета в соответствии с бюджетным </w:t>
      </w:r>
      <w:hyperlink r:id="rId10" w:history="1">
        <w:r>
          <w:rPr>
            <w:rFonts w:cs="Times New Roman"/>
            <w:color w:val="0000FF"/>
            <w:szCs w:val="28"/>
          </w:rPr>
          <w:t>законодательством</w:t>
        </w:r>
      </w:hyperlink>
      <w:r>
        <w:rPr>
          <w:rFonts w:cs="Times New Roman"/>
          <w:szCs w:val="28"/>
        </w:rPr>
        <w:t xml:space="preserve">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9(1). Операции по кассовым расходам бюджетов субъектов Российской Федерации, источником финансового обеспечения которых являются субсидии, в том числе их остатки, не использованные на начало текущего финансового года, учитываются в соответствии с требованиями, установленными федеральным </w:t>
      </w:r>
      <w:hyperlink r:id="rId11" w:history="1">
        <w:r>
          <w:rPr>
            <w:rFonts w:cs="Times New Roman"/>
            <w:color w:val="0000FF"/>
            <w:szCs w:val="28"/>
          </w:rPr>
          <w:t>законом</w:t>
        </w:r>
      </w:hyperlink>
      <w:r>
        <w:rPr>
          <w:rFonts w:cs="Times New Roman"/>
          <w:szCs w:val="28"/>
        </w:rPr>
        <w:t xml:space="preserve"> о федеральном бюджете на текущий финансовый год и плановый период.</w:t>
      </w:r>
    </w:p>
    <w:p w:rsidR="002E5565" w:rsidRDefault="002E5565">
      <w:pPr>
        <w:widowControl w:val="0"/>
        <w:autoSpaceDE w:val="0"/>
        <w:autoSpaceDN w:val="0"/>
        <w:adjustRightInd w:val="0"/>
        <w:spacing w:after="0" w:line="240" w:lineRule="auto"/>
        <w:jc w:val="both"/>
        <w:rPr>
          <w:rFonts w:cs="Times New Roman"/>
          <w:szCs w:val="28"/>
        </w:rPr>
      </w:pPr>
      <w:r>
        <w:rPr>
          <w:rFonts w:cs="Times New Roman"/>
          <w:szCs w:val="28"/>
        </w:rPr>
        <w:t xml:space="preserve">(п. 9(1) введен </w:t>
      </w:r>
      <w:hyperlink r:id="rId12" w:history="1">
        <w:r>
          <w:rPr>
            <w:rFonts w:cs="Times New Roman"/>
            <w:color w:val="0000FF"/>
            <w:szCs w:val="28"/>
          </w:rPr>
          <w:t>Постановлением</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9(2).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2E5565" w:rsidRDefault="002E5565">
      <w:pPr>
        <w:widowControl w:val="0"/>
        <w:autoSpaceDE w:val="0"/>
        <w:autoSpaceDN w:val="0"/>
        <w:adjustRightInd w:val="0"/>
        <w:spacing w:after="0" w:line="240" w:lineRule="auto"/>
        <w:jc w:val="both"/>
        <w:rPr>
          <w:rFonts w:cs="Times New Roman"/>
          <w:szCs w:val="28"/>
        </w:rPr>
      </w:pPr>
      <w:r>
        <w:rPr>
          <w:rFonts w:cs="Times New Roman"/>
          <w:szCs w:val="28"/>
        </w:rPr>
        <w:t xml:space="preserve">(п. 9(2) введен </w:t>
      </w:r>
      <w:hyperlink r:id="rId13" w:history="1">
        <w:r>
          <w:rPr>
            <w:rFonts w:cs="Times New Roman"/>
            <w:color w:val="0000FF"/>
            <w:szCs w:val="28"/>
          </w:rPr>
          <w:t>Постановлением</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9(3). При наличии потребности в не использованном в текущем финансовом году остатке субсидий указанный остаток в соответствии с решением Министерства здравоохранения и социального развития Российской Федерации может быть </w:t>
      </w:r>
      <w:r>
        <w:rPr>
          <w:rFonts w:cs="Times New Roman"/>
          <w:szCs w:val="28"/>
        </w:rPr>
        <w:lastRenderedPageBreak/>
        <w:t xml:space="preserve">использован субъектом Российской Федерации в очередном финансовом году на те же цели в порядке, установленном бюджетным </w:t>
      </w:r>
      <w:hyperlink r:id="rId14" w:history="1">
        <w:r>
          <w:rPr>
            <w:rFonts w:cs="Times New Roman"/>
            <w:color w:val="0000FF"/>
            <w:szCs w:val="28"/>
          </w:rPr>
          <w:t>законодательством</w:t>
        </w:r>
      </w:hyperlink>
      <w:r>
        <w:rPr>
          <w:rFonts w:cs="Times New Roman"/>
          <w:szCs w:val="28"/>
        </w:rPr>
        <w:t xml:space="preserve">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если неиспользованный остаток субсидий не перечислен в доход федерального бюджета, указанные средства полежат взысканию в доход федерального бюджета в </w:t>
      </w:r>
      <w:hyperlink r:id="rId15" w:history="1">
        <w:r>
          <w:rPr>
            <w:rFonts w:cs="Times New Roman"/>
            <w:color w:val="0000FF"/>
            <w:szCs w:val="28"/>
          </w:rPr>
          <w:t>порядке</w:t>
        </w:r>
      </w:hyperlink>
      <w:r>
        <w:rPr>
          <w:rFonts w:cs="Times New Roman"/>
          <w:szCs w:val="28"/>
        </w:rPr>
        <w:t>, установленном Министерством финансов Российской Федерации.</w:t>
      </w:r>
    </w:p>
    <w:p w:rsidR="002E5565" w:rsidRDefault="002E5565">
      <w:pPr>
        <w:widowControl w:val="0"/>
        <w:autoSpaceDE w:val="0"/>
        <w:autoSpaceDN w:val="0"/>
        <w:adjustRightInd w:val="0"/>
        <w:spacing w:after="0" w:line="240" w:lineRule="auto"/>
        <w:jc w:val="both"/>
        <w:rPr>
          <w:rFonts w:cs="Times New Roman"/>
          <w:szCs w:val="28"/>
        </w:rPr>
      </w:pPr>
      <w:r>
        <w:rPr>
          <w:rFonts w:cs="Times New Roman"/>
          <w:szCs w:val="28"/>
        </w:rPr>
        <w:t xml:space="preserve">(п. 9(3) введен </w:t>
      </w:r>
      <w:hyperlink r:id="rId16" w:history="1">
        <w:r>
          <w:rPr>
            <w:rFonts w:cs="Times New Roman"/>
            <w:color w:val="0000FF"/>
            <w:szCs w:val="28"/>
          </w:rPr>
          <w:t>Постановлением</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10. Контроль за соблюдением субъектами Российской Федерации условий предоставления субсидий осуществляется Министерством здравоохранения и социального развития Российской Федерации и Федеральной службой финансово-бюджетного надзора.</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jc w:val="right"/>
        <w:outlineLvl w:val="0"/>
        <w:rPr>
          <w:rFonts w:cs="Times New Roman"/>
          <w:szCs w:val="28"/>
        </w:rPr>
      </w:pPr>
      <w:bookmarkStart w:id="4" w:name="Par69"/>
      <w:bookmarkEnd w:id="4"/>
      <w:r>
        <w:rPr>
          <w:rFonts w:cs="Times New Roman"/>
          <w:szCs w:val="28"/>
        </w:rPr>
        <w:t>Утверждена</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2E5565" w:rsidRDefault="002E5565">
      <w:pPr>
        <w:widowControl w:val="0"/>
        <w:autoSpaceDE w:val="0"/>
        <w:autoSpaceDN w:val="0"/>
        <w:adjustRightInd w:val="0"/>
        <w:spacing w:after="0" w:line="240" w:lineRule="auto"/>
        <w:jc w:val="right"/>
        <w:rPr>
          <w:rFonts w:cs="Times New Roman"/>
          <w:szCs w:val="28"/>
        </w:rPr>
      </w:pPr>
      <w:r>
        <w:rPr>
          <w:rFonts w:cs="Times New Roman"/>
          <w:szCs w:val="28"/>
        </w:rPr>
        <w:t>от 29 декабря 2009 г. N 1113</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jc w:val="center"/>
        <w:rPr>
          <w:rFonts w:cs="Times New Roman"/>
          <w:b/>
          <w:bCs/>
          <w:szCs w:val="28"/>
        </w:rPr>
      </w:pPr>
      <w:bookmarkStart w:id="5" w:name="Par74"/>
      <w:bookmarkEnd w:id="5"/>
      <w:r>
        <w:rPr>
          <w:rFonts w:cs="Times New Roman"/>
          <w:b/>
          <w:bCs/>
          <w:szCs w:val="28"/>
        </w:rPr>
        <w:t>МЕТОДИКА</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РАСПРЕДЕЛЕНИЯ СУБСИДИЙ ИЗ ФЕДЕРАЛЬНОГО БЮДЖЕТА</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БЮДЖЕТАМ СУБЪЕКТОВ РОССИЙСКОЙ ФЕДЕРАЦИИ НА ОБЕСПЕЧЕНИЕ</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МЕР СОЦИАЛЬНОЙ ПОДДЕРЖКИ РЕАБИЛИТИРОВАННЫХ ЛИЦ И ЛИЦ,</w:t>
      </w:r>
    </w:p>
    <w:p w:rsidR="002E5565" w:rsidRDefault="002E5565">
      <w:pPr>
        <w:widowControl w:val="0"/>
        <w:autoSpaceDE w:val="0"/>
        <w:autoSpaceDN w:val="0"/>
        <w:adjustRightInd w:val="0"/>
        <w:spacing w:after="0" w:line="240" w:lineRule="auto"/>
        <w:jc w:val="center"/>
        <w:rPr>
          <w:rFonts w:cs="Times New Roman"/>
          <w:b/>
          <w:bCs/>
          <w:szCs w:val="28"/>
        </w:rPr>
      </w:pPr>
      <w:r>
        <w:rPr>
          <w:rFonts w:cs="Times New Roman"/>
          <w:b/>
          <w:bCs/>
          <w:szCs w:val="28"/>
        </w:rPr>
        <w:t>ПРИЗНАННЫХ ПОСТРАДАВШИМИ ОТ ПОЛИТИЧЕСКИХ РЕПРЕССИЙ</w:t>
      </w:r>
    </w:p>
    <w:p w:rsidR="002E5565" w:rsidRDefault="002E5565">
      <w:pPr>
        <w:widowControl w:val="0"/>
        <w:autoSpaceDE w:val="0"/>
        <w:autoSpaceDN w:val="0"/>
        <w:adjustRightInd w:val="0"/>
        <w:spacing w:after="0" w:line="240" w:lineRule="auto"/>
        <w:jc w:val="center"/>
        <w:rPr>
          <w:rFonts w:cs="Times New Roman"/>
          <w:szCs w:val="28"/>
        </w:rPr>
      </w:pPr>
    </w:p>
    <w:p w:rsidR="002E5565" w:rsidRDefault="002E5565">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17" w:history="1">
        <w:r>
          <w:rPr>
            <w:rFonts w:cs="Times New Roman"/>
            <w:color w:val="0000FF"/>
            <w:szCs w:val="28"/>
          </w:rPr>
          <w:t>Постановления</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ind w:firstLine="540"/>
        <w:jc w:val="both"/>
        <w:rPr>
          <w:rFonts w:cs="Times New Roman"/>
          <w:szCs w:val="28"/>
        </w:rPr>
      </w:pP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Распределение субсидий из федерального бюджета бюджетам субъектов Российской Федерации на обеспечение мер социальной поддержки реабилитированных лиц и лиц, признанных пострадавшими от политических репрессий, за исключением выплат, предусмотренных </w:t>
      </w:r>
      <w:hyperlink r:id="rId18" w:history="1">
        <w:r>
          <w:rPr>
            <w:rFonts w:cs="Times New Roman"/>
            <w:color w:val="0000FF"/>
            <w:szCs w:val="28"/>
          </w:rPr>
          <w:t>статьями 15</w:t>
        </w:r>
      </w:hyperlink>
      <w:r>
        <w:rPr>
          <w:rFonts w:cs="Times New Roman"/>
          <w:szCs w:val="28"/>
        </w:rPr>
        <w:t xml:space="preserve"> и </w:t>
      </w:r>
      <w:hyperlink r:id="rId19" w:history="1">
        <w:r>
          <w:rPr>
            <w:rFonts w:cs="Times New Roman"/>
            <w:color w:val="0000FF"/>
            <w:szCs w:val="28"/>
          </w:rPr>
          <w:t>16.1</w:t>
        </w:r>
      </w:hyperlink>
      <w:r>
        <w:rPr>
          <w:rFonts w:cs="Times New Roman"/>
          <w:szCs w:val="28"/>
        </w:rPr>
        <w:t xml:space="preserve"> Закона "О реабилитации жертв политических репрессий", предусматривается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E5565" w:rsidRDefault="002E5565">
      <w:pPr>
        <w:pStyle w:val="ConsPlusNonformat"/>
      </w:pPr>
      <w:r>
        <w:t xml:space="preserve">    2.   Размер   субсидий   из  федерального  бюджета  бюджетам  субъектов</w:t>
      </w:r>
    </w:p>
    <w:p w:rsidR="002E5565" w:rsidRDefault="002E5565">
      <w:pPr>
        <w:pStyle w:val="ConsPlusNonformat"/>
      </w:pPr>
      <w:r>
        <w:t>Российской    Федерации    на    обеспечение   мер   социальной   поддержки</w:t>
      </w:r>
    </w:p>
    <w:p w:rsidR="002E5565" w:rsidRDefault="002E5565">
      <w:pPr>
        <w:pStyle w:val="ConsPlusNonformat"/>
      </w:pPr>
      <w:r>
        <w:t>реабилитированных  лиц  и  лиц,  признанных  пострадавшими  от политических</w:t>
      </w:r>
    </w:p>
    <w:p w:rsidR="002E5565" w:rsidRDefault="002E5565">
      <w:pPr>
        <w:pStyle w:val="ConsPlusNonformat"/>
      </w:pPr>
      <w:r>
        <w:t>репрессий (C ), определяется по формуле:</w:t>
      </w:r>
    </w:p>
    <w:p w:rsidR="002E5565" w:rsidRPr="002E5565" w:rsidRDefault="002E5565">
      <w:pPr>
        <w:pStyle w:val="ConsPlusNonformat"/>
        <w:rPr>
          <w:lang w:val="en-US"/>
        </w:rPr>
      </w:pPr>
      <w:r>
        <w:t xml:space="preserve">            </w:t>
      </w:r>
      <w:r w:rsidRPr="002E5565">
        <w:rPr>
          <w:lang w:val="en-US"/>
        </w:rPr>
        <w:t>i</w:t>
      </w:r>
    </w:p>
    <w:p w:rsidR="002E5565" w:rsidRPr="002E5565" w:rsidRDefault="002E5565">
      <w:pPr>
        <w:pStyle w:val="ConsPlusNonformat"/>
        <w:rPr>
          <w:lang w:val="en-US"/>
        </w:rPr>
      </w:pPr>
    </w:p>
    <w:p w:rsidR="002E5565" w:rsidRPr="002E5565" w:rsidRDefault="002E5565">
      <w:pPr>
        <w:pStyle w:val="ConsPlusNonformat"/>
        <w:rPr>
          <w:lang w:val="en-US"/>
        </w:rPr>
      </w:pPr>
      <w:r w:rsidRPr="002E5565">
        <w:rPr>
          <w:lang w:val="en-US"/>
        </w:rPr>
        <w:t xml:space="preserve">                                    </w:t>
      </w:r>
      <w:r>
        <w:t>р</w:t>
      </w:r>
    </w:p>
    <w:p w:rsidR="002E5565" w:rsidRPr="002E5565" w:rsidRDefault="002E5565">
      <w:pPr>
        <w:pStyle w:val="ConsPlusNonformat"/>
        <w:rPr>
          <w:lang w:val="en-US"/>
        </w:rPr>
      </w:pPr>
      <w:r w:rsidRPr="002E5565">
        <w:rPr>
          <w:lang w:val="en-US"/>
        </w:rPr>
        <w:lastRenderedPageBreak/>
        <w:t xml:space="preserve">                              C  = C  x </w:t>
      </w:r>
      <w:r>
        <w:t>У</w:t>
      </w:r>
      <w:r w:rsidRPr="002E5565">
        <w:rPr>
          <w:lang w:val="en-US"/>
        </w:rPr>
        <w:t xml:space="preserve"> ,</w:t>
      </w:r>
    </w:p>
    <w:p w:rsidR="002E5565" w:rsidRPr="002E5565" w:rsidRDefault="002E5565">
      <w:pPr>
        <w:pStyle w:val="ConsPlusNonformat"/>
        <w:rPr>
          <w:lang w:val="en-US"/>
        </w:rPr>
      </w:pPr>
      <w:r w:rsidRPr="002E5565">
        <w:rPr>
          <w:lang w:val="en-US"/>
        </w:rPr>
        <w:t xml:space="preserve">                               i    i    i</w:t>
      </w:r>
    </w:p>
    <w:p w:rsidR="002E5565" w:rsidRPr="002E5565" w:rsidRDefault="002E5565">
      <w:pPr>
        <w:pStyle w:val="ConsPlusNonformat"/>
        <w:rPr>
          <w:lang w:val="en-US"/>
        </w:rPr>
      </w:pPr>
    </w:p>
    <w:p w:rsidR="002E5565" w:rsidRPr="002E5565" w:rsidRDefault="002E5565">
      <w:pPr>
        <w:pStyle w:val="ConsPlusNonformat"/>
        <w:rPr>
          <w:lang w:val="en-US"/>
        </w:rPr>
      </w:pPr>
      <w:r w:rsidRPr="002E5565">
        <w:rPr>
          <w:lang w:val="en-US"/>
        </w:rPr>
        <w:t xml:space="preserve">    </w:t>
      </w:r>
      <w:r>
        <w:t>где</w:t>
      </w:r>
      <w:r w:rsidRPr="002E5565">
        <w:rPr>
          <w:lang w:val="en-US"/>
        </w:rPr>
        <w:t>:</w:t>
      </w:r>
    </w:p>
    <w:p w:rsidR="002E5565" w:rsidRDefault="002E5565">
      <w:pPr>
        <w:pStyle w:val="ConsPlusNonformat"/>
      </w:pPr>
      <w:r w:rsidRPr="002E5565">
        <w:rPr>
          <w:lang w:val="en-US"/>
        </w:rPr>
        <w:t xml:space="preserve">     </w:t>
      </w:r>
      <w:r>
        <w:t>р</w:t>
      </w:r>
    </w:p>
    <w:p w:rsidR="002E5565" w:rsidRDefault="002E5565">
      <w:pPr>
        <w:pStyle w:val="ConsPlusNonformat"/>
      </w:pPr>
      <w:r>
        <w:t xml:space="preserve">    C  -  расходы  i-го  субъекта  Российской Федерации  на обеспечение мер</w:t>
      </w:r>
    </w:p>
    <w:p w:rsidR="002E5565" w:rsidRDefault="002E5565">
      <w:pPr>
        <w:pStyle w:val="ConsPlusNonformat"/>
      </w:pPr>
      <w:r>
        <w:t xml:space="preserve">     i</w:t>
      </w:r>
    </w:p>
    <w:p w:rsidR="002E5565" w:rsidRDefault="002E5565">
      <w:pPr>
        <w:pStyle w:val="ConsPlusNonformat"/>
      </w:pPr>
      <w:r>
        <w:t>социальной  поддержки реабилитированных лиц и лиц, признанных пострадавшими</w:t>
      </w:r>
    </w:p>
    <w:p w:rsidR="002E5565" w:rsidRDefault="002E5565">
      <w:pPr>
        <w:pStyle w:val="ConsPlusNonformat"/>
      </w:pPr>
      <w:r>
        <w:t>от политических репрессий;</w:t>
      </w:r>
    </w:p>
    <w:p w:rsidR="002E5565" w:rsidRDefault="002E5565">
      <w:pPr>
        <w:pStyle w:val="ConsPlusNonformat"/>
      </w:pPr>
      <w:r>
        <w:t xml:space="preserve">    У    -   уровень  софинансирования  расходного  обязательства  субъекта</w:t>
      </w:r>
    </w:p>
    <w:p w:rsidR="002E5565" w:rsidRDefault="002E5565">
      <w:pPr>
        <w:pStyle w:val="ConsPlusNonformat"/>
      </w:pPr>
      <w:r>
        <w:t xml:space="preserve">     i</w:t>
      </w:r>
    </w:p>
    <w:p w:rsidR="002E5565" w:rsidRDefault="002E5565">
      <w:pPr>
        <w:pStyle w:val="ConsPlusNonformat"/>
      </w:pPr>
      <w:r>
        <w:t>Российской    Федерации    на    реализацию    мер   социальной   поддержки</w:t>
      </w:r>
    </w:p>
    <w:p w:rsidR="002E5565" w:rsidRDefault="002E5565">
      <w:pPr>
        <w:pStyle w:val="ConsPlusNonformat"/>
      </w:pPr>
      <w:r>
        <w:t>реабилитированных  лиц  и  лиц,  признанных  пострадавшими  от политических</w:t>
      </w:r>
    </w:p>
    <w:p w:rsidR="002E5565" w:rsidRDefault="002E5565">
      <w:pPr>
        <w:pStyle w:val="ConsPlusNonformat"/>
      </w:pPr>
      <w:r>
        <w:t>репрессий, на соответствующий финансовый год, определяемый по формуле:</w:t>
      </w:r>
    </w:p>
    <w:p w:rsidR="002E5565" w:rsidRDefault="002E5565">
      <w:pPr>
        <w:pStyle w:val="ConsPlusNonformat"/>
      </w:pPr>
    </w:p>
    <w:p w:rsidR="002E5565" w:rsidRPr="002E5565" w:rsidRDefault="002E5565">
      <w:pPr>
        <w:pStyle w:val="ConsPlusNonformat"/>
        <w:rPr>
          <w:lang w:val="en-US"/>
        </w:rPr>
      </w:pPr>
      <w:r>
        <w:t xml:space="preserve">                             У</w:t>
      </w:r>
      <w:r w:rsidRPr="002E5565">
        <w:rPr>
          <w:lang w:val="en-US"/>
        </w:rPr>
        <w:t xml:space="preserve">              H</w:t>
      </w:r>
    </w:p>
    <w:p w:rsidR="002E5565" w:rsidRPr="002E5565" w:rsidRDefault="002E5565">
      <w:pPr>
        <w:pStyle w:val="ConsPlusNonformat"/>
        <w:rPr>
          <w:lang w:val="en-US"/>
        </w:rPr>
      </w:pPr>
      <w:r w:rsidRPr="002E5565">
        <w:rPr>
          <w:lang w:val="en-US"/>
        </w:rPr>
        <w:t xml:space="preserve">                              </w:t>
      </w:r>
      <w:r>
        <w:t>ср</w:t>
      </w:r>
      <w:r w:rsidRPr="002E5565">
        <w:rPr>
          <w:lang w:val="en-US"/>
        </w:rPr>
        <w:t xml:space="preserve">             i</w:t>
      </w:r>
    </w:p>
    <w:p w:rsidR="002E5565" w:rsidRPr="002E5565" w:rsidRDefault="002E5565">
      <w:pPr>
        <w:pStyle w:val="ConsPlusNonformat"/>
        <w:rPr>
          <w:lang w:val="en-US"/>
        </w:rPr>
      </w:pPr>
      <w:r w:rsidRPr="002E5565">
        <w:rPr>
          <w:lang w:val="en-US"/>
        </w:rPr>
        <w:t xml:space="preserve">                        </w:t>
      </w:r>
      <w:r>
        <w:t>У</w:t>
      </w:r>
      <w:r w:rsidRPr="002E5565">
        <w:rPr>
          <w:lang w:val="en-US"/>
        </w:rPr>
        <w:t xml:space="preserve">  = --- x {1,1 + ------},</w:t>
      </w:r>
    </w:p>
    <w:p w:rsidR="002E5565" w:rsidRPr="002E5565" w:rsidRDefault="002E5565">
      <w:pPr>
        <w:pStyle w:val="ConsPlusNonformat"/>
        <w:rPr>
          <w:lang w:val="en-US"/>
        </w:rPr>
      </w:pPr>
      <w:r w:rsidRPr="002E5565">
        <w:rPr>
          <w:lang w:val="en-US"/>
        </w:rPr>
        <w:t xml:space="preserve">                         i   </w:t>
      </w:r>
      <w:r>
        <w:t>БО</w:t>
      </w:r>
      <w:r w:rsidRPr="002E5565">
        <w:rPr>
          <w:lang w:val="en-US"/>
        </w:rPr>
        <w:t xml:space="preserve">           SUM H</w:t>
      </w:r>
    </w:p>
    <w:p w:rsidR="002E5565" w:rsidRDefault="002E5565">
      <w:pPr>
        <w:pStyle w:val="ConsPlusNonformat"/>
      </w:pPr>
      <w:r w:rsidRPr="002E5565">
        <w:rPr>
          <w:lang w:val="en-US"/>
        </w:rPr>
        <w:t xml:space="preserve">                               </w:t>
      </w:r>
      <w:r>
        <w:t>i               i</w:t>
      </w:r>
    </w:p>
    <w:p w:rsidR="002E5565" w:rsidRDefault="002E5565">
      <w:pPr>
        <w:pStyle w:val="ConsPlusNonformat"/>
      </w:pPr>
    </w:p>
    <w:p w:rsidR="002E5565" w:rsidRDefault="002E5565">
      <w:pPr>
        <w:pStyle w:val="ConsPlusNonformat"/>
      </w:pPr>
      <w:r>
        <w:t xml:space="preserve">    где:</w:t>
      </w:r>
    </w:p>
    <w:p w:rsidR="002E5565" w:rsidRDefault="002E5565">
      <w:pPr>
        <w:pStyle w:val="ConsPlusNonformat"/>
      </w:pPr>
      <w:r>
        <w:t xml:space="preserve">    У     -   средний  уровень  софинансирования  расходного  обязательства</w:t>
      </w:r>
    </w:p>
    <w:p w:rsidR="002E5565" w:rsidRDefault="002E5565">
      <w:pPr>
        <w:pStyle w:val="ConsPlusNonformat"/>
      </w:pPr>
      <w:r>
        <w:t xml:space="preserve">     ср</w:t>
      </w:r>
    </w:p>
    <w:p w:rsidR="002E5565" w:rsidRDefault="002E5565">
      <w:pPr>
        <w:pStyle w:val="ConsPlusNonformat"/>
      </w:pPr>
      <w:r>
        <w:t>Российской    Федерации    на    обеспечение   мер   социальной   поддержки</w:t>
      </w:r>
    </w:p>
    <w:p w:rsidR="002E5565" w:rsidRDefault="002E5565">
      <w:pPr>
        <w:pStyle w:val="ConsPlusNonformat"/>
      </w:pPr>
      <w:r>
        <w:t>реабилитированных  лиц  и  лиц,  признанных  пострадавшими  от политических</w:t>
      </w:r>
    </w:p>
    <w:p w:rsidR="002E5565" w:rsidRDefault="002E5565">
      <w:pPr>
        <w:pStyle w:val="ConsPlusNonformat"/>
      </w:pPr>
      <w:r>
        <w:t>репрессий,  на  соответствующий  финансовый год, определяемый Министерством</w:t>
      </w:r>
    </w:p>
    <w:p w:rsidR="002E5565" w:rsidRDefault="002E5565">
      <w:pPr>
        <w:pStyle w:val="ConsPlusNonformat"/>
      </w:pPr>
      <w:r>
        <w:t>здравоохранения и социального развития Российской Федерации;</w:t>
      </w:r>
    </w:p>
    <w:p w:rsidR="002E5565" w:rsidRDefault="002E5565">
      <w:pPr>
        <w:pStyle w:val="ConsPlusNonformat"/>
      </w:pPr>
      <w:r>
        <w:t xml:space="preserve">    БО    -   уровень  расчетной  бюджетной  обеспеченности  i-го  субъекта</w:t>
      </w:r>
    </w:p>
    <w:p w:rsidR="002E5565" w:rsidRDefault="002E5565">
      <w:pPr>
        <w:pStyle w:val="ConsPlusNonformat"/>
      </w:pPr>
      <w:r>
        <w:t xml:space="preserve">      i</w:t>
      </w:r>
    </w:p>
    <w:p w:rsidR="002E5565" w:rsidRDefault="002E5565">
      <w:pPr>
        <w:pStyle w:val="ConsPlusNonformat"/>
      </w:pPr>
      <w:r>
        <w:t>Российской  Федерации  на  соответствующий  финансовый  год, рассчитанный в</w:t>
      </w:r>
    </w:p>
    <w:p w:rsidR="002E5565" w:rsidRDefault="002E5565">
      <w:pPr>
        <w:pStyle w:val="ConsPlusNonformat"/>
      </w:pPr>
      <w:r>
        <w:t xml:space="preserve">соответствии  с  </w:t>
      </w:r>
      <w:hyperlink r:id="rId20" w:history="1">
        <w:r>
          <w:rPr>
            <w:color w:val="0000FF"/>
          </w:rPr>
          <w:t>методикой</w:t>
        </w:r>
      </w:hyperlink>
      <w:r>
        <w:t xml:space="preserve">  распределения дотаций на выравнивание бюджетной</w:t>
      </w:r>
    </w:p>
    <w:p w:rsidR="002E5565" w:rsidRDefault="002E5565">
      <w:pPr>
        <w:pStyle w:val="ConsPlusNonformat"/>
      </w:pPr>
      <w:r>
        <w:t>обеспеченности  субъектов Российской Федерации, утвержденной Постановлением</w:t>
      </w:r>
    </w:p>
    <w:p w:rsidR="002E5565" w:rsidRDefault="002E5565">
      <w:pPr>
        <w:pStyle w:val="ConsPlusNonformat"/>
      </w:pPr>
      <w:r>
        <w:t>Правительства   Российской  Федерации  от  22  ноября  2004  г.  N  670  "О</w:t>
      </w:r>
    </w:p>
    <w:p w:rsidR="002E5565" w:rsidRDefault="002E5565">
      <w:pPr>
        <w:pStyle w:val="ConsPlusNonformat"/>
      </w:pPr>
      <w:r>
        <w:t>распределении  дотаций  на  выравнивание бюджетной обеспеченности субъектов</w:t>
      </w:r>
    </w:p>
    <w:p w:rsidR="002E5565" w:rsidRDefault="002E5565">
      <w:pPr>
        <w:pStyle w:val="ConsPlusNonformat"/>
      </w:pPr>
      <w:r>
        <w:t>Российской Федерации";</w:t>
      </w:r>
    </w:p>
    <w:p w:rsidR="002E5565" w:rsidRDefault="002E5565">
      <w:pPr>
        <w:pStyle w:val="ConsPlusNonformat"/>
      </w:pPr>
      <w:r>
        <w:t xml:space="preserve">    1,1  -  эмпирический  коэффициент влияния общей численности населения в</w:t>
      </w:r>
    </w:p>
    <w:p w:rsidR="002E5565" w:rsidRDefault="002E5565">
      <w:pPr>
        <w:pStyle w:val="ConsPlusNonformat"/>
      </w:pPr>
      <w:r>
        <w:t>субъекте  Российской  Федерации  на  степень  социальной  нагрузки  бюджета</w:t>
      </w:r>
    </w:p>
    <w:p w:rsidR="002E5565" w:rsidRDefault="002E5565">
      <w:pPr>
        <w:pStyle w:val="ConsPlusNonformat"/>
      </w:pPr>
      <w:r>
        <w:t>субъекта Российской Федерации;</w:t>
      </w:r>
    </w:p>
    <w:p w:rsidR="002E5565" w:rsidRDefault="002E5565">
      <w:pPr>
        <w:pStyle w:val="ConsPlusNonformat"/>
      </w:pPr>
      <w:r>
        <w:t xml:space="preserve">    H   - численность реабилитированных лиц и лиц, признанных пострадавшими</w:t>
      </w:r>
    </w:p>
    <w:p w:rsidR="002E5565" w:rsidRDefault="002E5565">
      <w:pPr>
        <w:pStyle w:val="ConsPlusNonformat"/>
      </w:pPr>
      <w:r>
        <w:t xml:space="preserve">     i</w:t>
      </w:r>
    </w:p>
    <w:p w:rsidR="002E5565" w:rsidRDefault="002E5565">
      <w:pPr>
        <w:pStyle w:val="ConsPlusNonformat"/>
      </w:pPr>
      <w:r>
        <w:t>от политических репрессий в i-м субъекте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t>Уровень софинансирования расходного обязательства субъекта Российской Федерации не может быть установлен выше 95 процентов и ниже 5 процентов расходного обязательства.</w:t>
      </w:r>
    </w:p>
    <w:p w:rsidR="002E5565" w:rsidRDefault="002E5565">
      <w:pPr>
        <w:pStyle w:val="ConsPlusNonformat"/>
      </w:pPr>
      <w:r>
        <w:t xml:space="preserve">    3. Размер расходов бюджета субъекта Российской Федерации на обеспечение</w:t>
      </w:r>
    </w:p>
    <w:p w:rsidR="002E5565" w:rsidRDefault="002E5565">
      <w:pPr>
        <w:pStyle w:val="ConsPlusNonformat"/>
      </w:pPr>
      <w:r>
        <w:t>мер   социальной   поддержки   реабилитированных   лиц  и  лиц,  признанных</w:t>
      </w:r>
    </w:p>
    <w:p w:rsidR="002E5565" w:rsidRDefault="002E5565">
      <w:pPr>
        <w:pStyle w:val="ConsPlusNonformat"/>
      </w:pPr>
      <w:r>
        <w:t xml:space="preserve">                                          р</w:t>
      </w:r>
    </w:p>
    <w:p w:rsidR="002E5565" w:rsidRDefault="002E5565">
      <w:pPr>
        <w:pStyle w:val="ConsPlusNonformat"/>
      </w:pPr>
      <w:r>
        <w:t>пострадавшими от политических репрессий (C ), определяется по формуле:</w:t>
      </w:r>
    </w:p>
    <w:p w:rsidR="002E5565" w:rsidRPr="002E5565" w:rsidRDefault="002E5565">
      <w:pPr>
        <w:pStyle w:val="ConsPlusNonformat"/>
        <w:rPr>
          <w:lang w:val="en-US"/>
        </w:rPr>
      </w:pPr>
      <w:r>
        <w:t xml:space="preserve">                                          </w:t>
      </w:r>
      <w:r w:rsidRPr="002E5565">
        <w:rPr>
          <w:lang w:val="en-US"/>
        </w:rPr>
        <w:t>i</w:t>
      </w:r>
    </w:p>
    <w:p w:rsidR="002E5565" w:rsidRPr="002E5565" w:rsidRDefault="002E5565">
      <w:pPr>
        <w:pStyle w:val="ConsPlusNonformat"/>
        <w:rPr>
          <w:lang w:val="en-US"/>
        </w:rPr>
      </w:pPr>
    </w:p>
    <w:p w:rsidR="002E5565" w:rsidRPr="002E5565" w:rsidRDefault="002E5565">
      <w:pPr>
        <w:pStyle w:val="ConsPlusNonformat"/>
        <w:rPr>
          <w:lang w:val="en-US"/>
        </w:rPr>
      </w:pPr>
      <w:r w:rsidRPr="002E5565">
        <w:rPr>
          <w:lang w:val="en-US"/>
        </w:rPr>
        <w:t xml:space="preserve">                            </w:t>
      </w:r>
      <w:r>
        <w:t>р</w:t>
      </w:r>
      <w:r w:rsidRPr="002E5565">
        <w:rPr>
          <w:lang w:val="en-US"/>
        </w:rPr>
        <w:t xml:space="preserve">     </w:t>
      </w:r>
      <w:r>
        <w:t>р</w:t>
      </w:r>
      <w:r w:rsidRPr="002E5565">
        <w:rPr>
          <w:lang w:val="en-US"/>
        </w:rPr>
        <w:t xml:space="preserve">    </w:t>
      </w:r>
      <w:r>
        <w:t>р</w:t>
      </w:r>
    </w:p>
    <w:p w:rsidR="002E5565" w:rsidRPr="002E5565" w:rsidRDefault="002E5565">
      <w:pPr>
        <w:pStyle w:val="ConsPlusNonformat"/>
        <w:rPr>
          <w:lang w:val="en-US"/>
        </w:rPr>
      </w:pPr>
      <w:r w:rsidRPr="002E5565">
        <w:rPr>
          <w:lang w:val="en-US"/>
        </w:rPr>
        <w:t xml:space="preserve">                           C   = </w:t>
      </w:r>
      <w:r>
        <w:t>Ч</w:t>
      </w:r>
      <w:r w:rsidRPr="002E5565">
        <w:rPr>
          <w:lang w:val="en-US"/>
        </w:rPr>
        <w:t xml:space="preserve">  x </w:t>
      </w:r>
      <w:r>
        <w:t>В</w:t>
      </w:r>
      <w:r w:rsidRPr="002E5565">
        <w:rPr>
          <w:lang w:val="en-US"/>
        </w:rPr>
        <w:t xml:space="preserve">  x 12,</w:t>
      </w:r>
    </w:p>
    <w:p w:rsidR="002E5565" w:rsidRPr="002E5565" w:rsidRDefault="002E5565">
      <w:pPr>
        <w:pStyle w:val="ConsPlusNonformat"/>
        <w:rPr>
          <w:lang w:val="en-US"/>
        </w:rPr>
      </w:pPr>
      <w:r w:rsidRPr="002E5565">
        <w:rPr>
          <w:lang w:val="en-US"/>
        </w:rPr>
        <w:t xml:space="preserve">                            i     i</w:t>
      </w:r>
    </w:p>
    <w:p w:rsidR="002E5565" w:rsidRPr="002E5565" w:rsidRDefault="002E5565">
      <w:pPr>
        <w:pStyle w:val="ConsPlusNonformat"/>
        <w:rPr>
          <w:lang w:val="en-US"/>
        </w:rPr>
      </w:pPr>
    </w:p>
    <w:p w:rsidR="002E5565" w:rsidRDefault="002E5565">
      <w:pPr>
        <w:pStyle w:val="ConsPlusNonformat"/>
      </w:pPr>
      <w:r w:rsidRPr="002E5565">
        <w:rPr>
          <w:lang w:val="en-US"/>
        </w:rPr>
        <w:t xml:space="preserve">    </w:t>
      </w:r>
      <w:r>
        <w:t>где:</w:t>
      </w:r>
    </w:p>
    <w:p w:rsidR="002E5565" w:rsidRDefault="002E5565">
      <w:pPr>
        <w:pStyle w:val="ConsPlusNonformat"/>
      </w:pPr>
      <w:r>
        <w:t xml:space="preserve">     р</w:t>
      </w:r>
    </w:p>
    <w:p w:rsidR="002E5565" w:rsidRDefault="002E5565">
      <w:pPr>
        <w:pStyle w:val="ConsPlusNonformat"/>
      </w:pPr>
      <w:r>
        <w:t xml:space="preserve">    Ч  -  численность указанных граждан,  имеющих право  на меры социальной</w:t>
      </w:r>
    </w:p>
    <w:p w:rsidR="002E5565" w:rsidRDefault="002E5565">
      <w:pPr>
        <w:pStyle w:val="ConsPlusNonformat"/>
      </w:pPr>
      <w:r>
        <w:t xml:space="preserve">     i</w:t>
      </w:r>
    </w:p>
    <w:p w:rsidR="002E5565" w:rsidRDefault="002E5565">
      <w:pPr>
        <w:pStyle w:val="ConsPlusNonformat"/>
      </w:pPr>
      <w:r>
        <w:t>поддержки в субъекте Российской Федерации;</w:t>
      </w:r>
    </w:p>
    <w:p w:rsidR="002E5565" w:rsidRDefault="002E5565">
      <w:pPr>
        <w:widowControl w:val="0"/>
        <w:autoSpaceDE w:val="0"/>
        <w:autoSpaceDN w:val="0"/>
        <w:adjustRightInd w:val="0"/>
        <w:spacing w:after="0" w:line="240" w:lineRule="auto"/>
        <w:ind w:firstLine="540"/>
        <w:jc w:val="both"/>
        <w:rPr>
          <w:rFonts w:cs="Times New Roman"/>
          <w:szCs w:val="28"/>
        </w:rPr>
      </w:pPr>
      <w:r>
        <w:rPr>
          <w:rFonts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21" o:title=""/>
          </v:shape>
        </w:pict>
      </w:r>
      <w:r>
        <w:rPr>
          <w:rFonts w:cs="Times New Roman"/>
          <w:szCs w:val="28"/>
        </w:rPr>
        <w:t xml:space="preserve">- размер денежной выплаты на одного получателя, принятый для расчета (в 2011 году - 324 рубля в месяц, в 2012 году - 343 рубля в месяц, в 2013 году - 362 </w:t>
      </w:r>
      <w:r>
        <w:rPr>
          <w:rFonts w:cs="Times New Roman"/>
          <w:szCs w:val="28"/>
        </w:rPr>
        <w:lastRenderedPageBreak/>
        <w:t>рубля в месяц).</w:t>
      </w:r>
    </w:p>
    <w:p w:rsidR="002E5565" w:rsidRDefault="002E5565">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2" w:history="1">
        <w:r>
          <w:rPr>
            <w:rFonts w:cs="Times New Roman"/>
            <w:color w:val="0000FF"/>
            <w:szCs w:val="28"/>
          </w:rPr>
          <w:t>Постановления</w:t>
        </w:r>
      </w:hyperlink>
      <w:r>
        <w:rPr>
          <w:rFonts w:cs="Times New Roman"/>
          <w:szCs w:val="28"/>
        </w:rPr>
        <w:t xml:space="preserve"> Правительства РФ от 28.12.2010 N 1171)</w:t>
      </w:r>
    </w:p>
    <w:p w:rsidR="002E5565" w:rsidRDefault="002E5565">
      <w:pPr>
        <w:widowControl w:val="0"/>
        <w:autoSpaceDE w:val="0"/>
        <w:autoSpaceDN w:val="0"/>
        <w:adjustRightInd w:val="0"/>
        <w:spacing w:after="0" w:line="240" w:lineRule="auto"/>
        <w:jc w:val="both"/>
        <w:rPr>
          <w:rFonts w:cs="Times New Roman"/>
          <w:szCs w:val="28"/>
        </w:rPr>
      </w:pPr>
    </w:p>
    <w:p w:rsidR="002E5565" w:rsidRDefault="002E5565">
      <w:pPr>
        <w:widowControl w:val="0"/>
        <w:autoSpaceDE w:val="0"/>
        <w:autoSpaceDN w:val="0"/>
        <w:adjustRightInd w:val="0"/>
        <w:spacing w:after="0" w:line="240" w:lineRule="auto"/>
        <w:jc w:val="both"/>
        <w:rPr>
          <w:rFonts w:cs="Times New Roman"/>
          <w:szCs w:val="28"/>
        </w:rPr>
      </w:pPr>
    </w:p>
    <w:p w:rsidR="002E5565" w:rsidRDefault="002E5565">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450E2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2E5565"/>
    <w:rsid w:val="002E5565"/>
    <w:rsid w:val="00382B99"/>
    <w:rsid w:val="007A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55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6EEC8E4BFD4D240DBEFDB8981728CD3B708CA5A7D806D8ED1F7EAF9A9B79CDEF927C696CD94E3sEF5L" TargetMode="External"/><Relationship Id="rId13" Type="http://schemas.openxmlformats.org/officeDocument/2006/relationships/hyperlink" Target="consultantplus://offline/ref=5306EEC8E4BFD4D240DBEFDB8981728CD3B30BC45877806D8ED1F7EAF9A9B79CDEF927C696CD97E4sEFDL" TargetMode="External"/><Relationship Id="rId18" Type="http://schemas.openxmlformats.org/officeDocument/2006/relationships/hyperlink" Target="consultantplus://offline/ref=5306EEC8E4BFD4D240DBEFDB8981728CD3B40BC75072806D8ED1F7EAF9A9B79CDEF927C696CD94E4sEF9L" TargetMode="External"/><Relationship Id="rId3" Type="http://schemas.openxmlformats.org/officeDocument/2006/relationships/webSettings" Target="webSettings.xml"/><Relationship Id="rId21" Type="http://schemas.openxmlformats.org/officeDocument/2006/relationships/image" Target="media/image1.wmf"/><Relationship Id="rId7" Type="http://schemas.openxmlformats.org/officeDocument/2006/relationships/hyperlink" Target="consultantplus://offline/ref=5306EEC8E4BFD4D240DBEFDB8981728CD3B40BC75072806D8ED1F7EAF9A9B79CDEF927C696CD95E3sEFDL" TargetMode="External"/><Relationship Id="rId12" Type="http://schemas.openxmlformats.org/officeDocument/2006/relationships/hyperlink" Target="consultantplus://offline/ref=5306EEC8E4BFD4D240DBEFDB8981728CD3B30BC45877806D8ED1F7EAF9A9B79CDEF927C696CD97E5sEF5L" TargetMode="External"/><Relationship Id="rId17" Type="http://schemas.openxmlformats.org/officeDocument/2006/relationships/hyperlink" Target="consultantplus://offline/ref=5306EEC8E4BFD4D240DBEFDB8981728CD3B30BC45877806D8ED1F7EAF9A9B79CDEF927C696CD97E4sEF8L" TargetMode="External"/><Relationship Id="rId2" Type="http://schemas.openxmlformats.org/officeDocument/2006/relationships/settings" Target="settings.xml"/><Relationship Id="rId16" Type="http://schemas.openxmlformats.org/officeDocument/2006/relationships/hyperlink" Target="consultantplus://offline/ref=5306EEC8E4BFD4D240DBEFDB8981728CD3B30BC45877806D8ED1F7EAF9A9B79CDEF927C696CD97E4sEFEL" TargetMode="External"/><Relationship Id="rId20" Type="http://schemas.openxmlformats.org/officeDocument/2006/relationships/hyperlink" Target="consultantplus://offline/ref=5306EEC8E4BFD4D240DBEFDB8981728CD3B30CC6587D806D8ED1F7EAF9A9B79CDEF927C696CD96E1sEFFL" TargetMode="External"/><Relationship Id="rId1" Type="http://schemas.openxmlformats.org/officeDocument/2006/relationships/styles" Target="styles.xml"/><Relationship Id="rId6" Type="http://schemas.openxmlformats.org/officeDocument/2006/relationships/hyperlink" Target="consultantplus://offline/ref=5306EEC8E4BFD4D240DBEFDB8981728CD3B40BC75072806D8ED1F7EAF9A9B79CDEF927C696CD94E4sEF9L" TargetMode="External"/><Relationship Id="rId11" Type="http://schemas.openxmlformats.org/officeDocument/2006/relationships/hyperlink" Target="consultantplus://offline/ref=5306EEC8E4BFD4D240DBEFDB8981728CDBB50AC45C7FDD678688FBE8FEA6E88BD9B02BC796CD94sEF1L" TargetMode="External"/><Relationship Id="rId24" Type="http://schemas.openxmlformats.org/officeDocument/2006/relationships/theme" Target="theme/theme1.xml"/><Relationship Id="rId5" Type="http://schemas.openxmlformats.org/officeDocument/2006/relationships/hyperlink" Target="consultantplus://offline/ref=5306EEC8E4BFD4D240DBEFDB8981728CD3B30BC45877806D8ED1F7EAF9A9B79CDEF927C696CD97E5sEF5L" TargetMode="External"/><Relationship Id="rId15" Type="http://schemas.openxmlformats.org/officeDocument/2006/relationships/hyperlink" Target="consultantplus://offline/ref=5306EEC8E4BFD4D240DBEFDB8981728CD3B30DCA5174806D8ED1F7EAF9A9B79CDEF927C696CD94E7sEF5L" TargetMode="External"/><Relationship Id="rId23" Type="http://schemas.openxmlformats.org/officeDocument/2006/relationships/fontTable" Target="fontTable.xml"/><Relationship Id="rId10" Type="http://schemas.openxmlformats.org/officeDocument/2006/relationships/hyperlink" Target="consultantplus://offline/ref=5306EEC8E4BFD4D240DBEFDB8981728CD3B201CA507C806D8ED1F7EAF9A9B79CDEF927C491CBs9F1L" TargetMode="External"/><Relationship Id="rId19" Type="http://schemas.openxmlformats.org/officeDocument/2006/relationships/hyperlink" Target="consultantplus://offline/ref=5306EEC8E4BFD4D240DBEFDB8981728CD3B40BC75072806D8ED1F7EAF9A9B79CDEF927C696CD95E3sEFDL" TargetMode="External"/><Relationship Id="rId4" Type="http://schemas.openxmlformats.org/officeDocument/2006/relationships/hyperlink" Target="consultantplus://offline/ref=5306EEC8E4BFD4D240DBEFDB8981728CD3B30BC45877806D8ED1F7EAF9A9B79CDEF927C696CD97E5sEF4L" TargetMode="External"/><Relationship Id="rId9" Type="http://schemas.openxmlformats.org/officeDocument/2006/relationships/hyperlink" Target="consultantplus://offline/ref=5306EEC8E4BFD4D240DBEFDB8981728CD5B20DC05B7FDD678688FBE8FEA6E88BD9B02BC796CD95sEF3L" TargetMode="External"/><Relationship Id="rId14" Type="http://schemas.openxmlformats.org/officeDocument/2006/relationships/hyperlink" Target="consultantplus://offline/ref=5306EEC8E4BFD4D240DBEFDB8981728CD3B201CA507C806D8ED1F7EAF9A9B79CDEF927C696CF9DEBsEF4L" TargetMode="External"/><Relationship Id="rId22" Type="http://schemas.openxmlformats.org/officeDocument/2006/relationships/hyperlink" Target="consultantplus://offline/ref=5306EEC8E4BFD4D240DBEFDB8981728CD3B30BC45877806D8ED1F7EAF9A9B79CDEF927C696CD97E4sEF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2014-06-03T11:05:00Z</dcterms:created>
  <dcterms:modified xsi:type="dcterms:W3CDTF">2014-06-03T11:05:00Z</dcterms:modified>
</cp:coreProperties>
</file>