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3 марта 2007 г. N 136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ПОРЯДКЕ ПРЕДОСТАВЛЕНИЯ МЕР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СОЦИАЛЬНОЙ ПОДДЕРЖКИ ГРАЖДАНАМ, ПОДВЕРГШИМСЯ ВОЗДЕЙСТВИЮ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РАДИАЦИИ ВСЛЕДСТВИЕ КАТАСТРОФЫ НА ЧЕРНОБЫЛЬСКОЙ АЭС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ЯДЕРНЫХ ИСПЫТАНИЙ НА СЕМИПАЛАТИНСКОМ ПОЛИГОНЕ, В СВЯЗИ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 ИСПОЛНЕНИЕМ ИМИ ТРУДОВЫХ ОБЯЗАННОСТЕЙ, А ТАКЖЕ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ВЫПЛАТЫ ПОСОБИЯ НА ПОГРЕБЕНИЕ ГРАЖДАН, ПОГИБШИХ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(УМЕРШИХ) В СВЯЗИ С ЧЕРНОБЫЛЬСКОЙ КАТАСТРОФОЙ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22.04.2010 </w:t>
      </w:r>
      <w:hyperlink r:id="rId4" w:history="1">
        <w:r>
          <w:rPr>
            <w:rFonts w:cs="Times New Roman"/>
            <w:color w:val="0000FF"/>
            <w:szCs w:val="28"/>
          </w:rPr>
          <w:t>N 279</w:t>
        </w:r>
      </w:hyperlink>
      <w:r>
        <w:rPr>
          <w:rFonts w:cs="Times New Roman"/>
          <w:szCs w:val="28"/>
        </w:rPr>
        <w:t>,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16.04.2012 </w:t>
      </w:r>
      <w:hyperlink r:id="rId5" w:history="1">
        <w:r>
          <w:rPr>
            <w:rFonts w:cs="Times New Roman"/>
            <w:color w:val="0000FF"/>
            <w:szCs w:val="28"/>
          </w:rPr>
          <w:t>N 318</w:t>
        </w:r>
      </w:hyperlink>
      <w:r>
        <w:rPr>
          <w:rFonts w:cs="Times New Roman"/>
          <w:szCs w:val="28"/>
        </w:rPr>
        <w:t xml:space="preserve">, от 25.03.2013 </w:t>
      </w:r>
      <w:hyperlink r:id="rId6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>)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реализации </w:t>
      </w:r>
      <w:hyperlink r:id="rId7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и Федерального </w:t>
      </w:r>
      <w:hyperlink r:id="rId8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 Правительство Российской Федерации постановляет: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Утвердить прилагаемые: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43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оплаты дополнительного оплачиваемого отпуска и выплаты единовременной компенсации на оздоровление, предоставляемой одновременно с дополнительным оплачиваемым отпуском гражданам, подвергшимся воздействию радиации вследствие катастрофы на Чернобыльской АЭС;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78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выплаты ежемесячной денежной компенсации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инвалидности);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111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сохранения среднего заработка на период обучения новым профессиям и трудоустройства гражданам, эвакуированным и переселенным (переселяемым),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158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выплаты дополнительного пособия гражданам, постоянно проживающим на территории зоны радиоактивного загрязнения вследствие катастрофы на Чернобыльской АЭС и зарегистрированным в установленном порядке в качестве безработных;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194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выплаты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</w:t>
      </w:r>
      <w:r>
        <w:rPr>
          <w:rFonts w:cs="Times New Roman"/>
          <w:szCs w:val="28"/>
        </w:rPr>
        <w:lastRenderedPageBreak/>
        <w:t>возникших в связи с чернобыльской катастрофой, а также умерших граждан из числа инвалидов вследствие чернобыльской катастрофы;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227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оплаты дополнительного оплачиваемого отпуска гражданам, подвергшимся радиационному воздействию вследствие ядерных испытаний на Семипалатинском полигоне.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Финансирование расходов, связанных с реализацией настоящего Постановления, осуществить за счет средств, предусмотренных в федеральном бюджете на 2007 год Министерству финансов Российской Федерации на меры социальной поддержки граждан, подвергшихся воздействию радиации вследствие радиационных аварий и ядерных испытаний.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Министерству труда и социальной защиты Российской Федерации с участием Министерства финансов Российской Федерации давать разъяснения по вопросам применения правил, утвержденных настоящим Постановлением.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25.03.2013 N 257)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Настоящее Постановление вступает в силу со дня его официального опубликования и распространяется на правоотношения, возникшие с 1 января 2006 г.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М.ФРАДКОВ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38"/>
      <w:bookmarkEnd w:id="1"/>
      <w:r>
        <w:rPr>
          <w:rFonts w:cs="Times New Roman"/>
          <w:szCs w:val="28"/>
        </w:rPr>
        <w:t>Утверждены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 марта 2007 г. N 136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43"/>
      <w:bookmarkEnd w:id="2"/>
      <w:r>
        <w:rPr>
          <w:rFonts w:cs="Times New Roman"/>
          <w:b/>
          <w:bCs/>
          <w:szCs w:val="28"/>
        </w:rPr>
        <w:t>ПРАВИЛА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ОПЛАТЫ ДОПОЛНИТЕЛЬНОГО ОПЛАЧИВАЕМОГО ОТПУСКА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ВЫПЛАТЫ ЕДИНОВРЕМЕННОЙ КОМПЕНСАЦИИ НА ОЗДОРОВЛЕНИЕ,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ПРЕДОСТАВЛЯЕМОЙ ОДНОВРЕМЕННО С ДОПОЛНИТЕЛЬНЫМ ОПЛАЧИВАЕМЫМ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ОТПУСКОМ ГРАЖДАНАМ, ПОДВЕРГШИМСЯ ВОЗДЕЙСТВИЮ РАДИАЦИИ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ВСЛЕДСТВИЕ КАТАСТРОФЫ НА ЧЕРНОБЫЛЬСКОЙ АЭС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22.04.2010 N 279)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Настоящие Правила, разработанные в соответствии с </w:t>
      </w:r>
      <w:hyperlink r:id="rId11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социальной защите граждан, подвергшихся воздействию радиации </w:t>
      </w:r>
      <w:r>
        <w:rPr>
          <w:rFonts w:cs="Times New Roman"/>
          <w:szCs w:val="28"/>
        </w:rPr>
        <w:lastRenderedPageBreak/>
        <w:t>вследствие катастрофы на Чернобыльской АЭС" (далее - Закон), определяют порядок: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оплаты дополнительного оплачиваемого отпуска, предусмотренного </w:t>
      </w:r>
      <w:hyperlink r:id="rId12" w:history="1">
        <w:r>
          <w:rPr>
            <w:rFonts w:cs="Times New Roman"/>
            <w:color w:val="0000FF"/>
            <w:szCs w:val="28"/>
          </w:rPr>
          <w:t>пунктом 5 части первой статьи 14</w:t>
        </w:r>
      </w:hyperlink>
      <w:r>
        <w:rPr>
          <w:rFonts w:cs="Times New Roman"/>
          <w:szCs w:val="28"/>
        </w:rPr>
        <w:t xml:space="preserve">, </w:t>
      </w:r>
      <w:hyperlink r:id="rId13" w:history="1">
        <w:r>
          <w:rPr>
            <w:rFonts w:cs="Times New Roman"/>
            <w:color w:val="0000FF"/>
            <w:szCs w:val="28"/>
          </w:rPr>
          <w:t>пунктом 2 части первой статьи 18</w:t>
        </w:r>
      </w:hyperlink>
      <w:r>
        <w:rPr>
          <w:rFonts w:cs="Times New Roman"/>
          <w:szCs w:val="28"/>
        </w:rPr>
        <w:t xml:space="preserve">, </w:t>
      </w:r>
      <w:hyperlink r:id="rId14" w:history="1">
        <w:r>
          <w:rPr>
            <w:rFonts w:cs="Times New Roman"/>
            <w:color w:val="0000FF"/>
            <w:szCs w:val="28"/>
          </w:rPr>
          <w:t>пунктом 4 части второй статьи 19</w:t>
        </w:r>
      </w:hyperlink>
      <w:r>
        <w:rPr>
          <w:rFonts w:cs="Times New Roman"/>
          <w:szCs w:val="28"/>
        </w:rPr>
        <w:t xml:space="preserve"> и </w:t>
      </w:r>
      <w:hyperlink r:id="rId15" w:history="1">
        <w:r>
          <w:rPr>
            <w:rFonts w:cs="Times New Roman"/>
            <w:color w:val="0000FF"/>
            <w:szCs w:val="28"/>
          </w:rPr>
          <w:t>пунктом 2 части второй статьи 20</w:t>
        </w:r>
      </w:hyperlink>
      <w:r>
        <w:rPr>
          <w:rFonts w:cs="Times New Roman"/>
          <w:szCs w:val="28"/>
        </w:rPr>
        <w:t xml:space="preserve"> Закона, полученного гражданами, подвергшимися воздействию радиации вследствие катастрофы на Чернобыльской АЭС (далее - получатели);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выплаты получателям единовременной компенсации на оздоровление, предоставляемой одновременно с дополнительным оплачиваемым отпуском в зависимости от времени проживания (работы) в зоне радиоактивного загрязнения, предусмотренной </w:t>
      </w:r>
      <w:hyperlink r:id="rId16" w:history="1">
        <w:r>
          <w:rPr>
            <w:rFonts w:cs="Times New Roman"/>
            <w:color w:val="0000FF"/>
            <w:szCs w:val="28"/>
          </w:rPr>
          <w:t>пунктом 2 части первой статьи 18</w:t>
        </w:r>
      </w:hyperlink>
      <w:r>
        <w:rPr>
          <w:rFonts w:cs="Times New Roman"/>
          <w:szCs w:val="28"/>
        </w:rPr>
        <w:t xml:space="preserve"> и </w:t>
      </w:r>
      <w:hyperlink r:id="rId17" w:history="1">
        <w:r>
          <w:rPr>
            <w:rFonts w:cs="Times New Roman"/>
            <w:color w:val="0000FF"/>
            <w:szCs w:val="28"/>
          </w:rPr>
          <w:t>пунктом 2 части второй статьи 20</w:t>
        </w:r>
      </w:hyperlink>
      <w:r>
        <w:rPr>
          <w:rFonts w:cs="Times New Roman"/>
          <w:szCs w:val="28"/>
        </w:rPr>
        <w:t xml:space="preserve"> Закона (далее - единовременная компенсация).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55"/>
      <w:bookmarkEnd w:id="3"/>
      <w:r>
        <w:rPr>
          <w:rFonts w:cs="Times New Roman"/>
          <w:szCs w:val="28"/>
        </w:rPr>
        <w:t>2. Получатель подает по месту жительства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 об оплате дополнительного оплачиваемого отпуска и выплате единовременной компенсации на оздоровление, предоставляемой одновременно с дополнительным оплачиваемым отпуском (с указанием своего почтового адреса или реквизитов счета, открытого им в кредитной организации). К заявлению прилагаются следующие документы: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копия </w:t>
      </w:r>
      <w:hyperlink r:id="rId18" w:history="1">
        <w:r>
          <w:rPr>
            <w:rFonts w:cs="Times New Roman"/>
            <w:color w:val="0000FF"/>
            <w:szCs w:val="28"/>
          </w:rPr>
          <w:t>удостоверения</w:t>
        </w:r>
      </w:hyperlink>
      <w:r>
        <w:rPr>
          <w:rFonts w:cs="Times New Roman"/>
          <w:szCs w:val="28"/>
        </w:rPr>
        <w:t>, дающего право на меры социальной поддержки;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справка о размере среднего заработка с указанием причитающейся к выплате итоговой суммы и периода, за который предоставляется отпуск, подписанная руководителем организации и главным бухгалтером (с расшифровкой подписей) и заверенная печатью. Для получения единовременной компенсации справка должна содержать сведения о периоде работы получателя в организации на территории соответствующей зоны радиоактивного загрязнения.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22.04.2010 N 279)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В случае если копия удостоверения, дающего право на меры социальной поддержки, не заверена в установленном </w:t>
      </w:r>
      <w:hyperlink r:id="rId20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вместе с копией предъявляется оригинал.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подаче документов, указанных в </w:t>
      </w:r>
      <w:hyperlink w:anchor="Par55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настоящих Правил, предъявляется документ, удостоверяющий личность получателя.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По месту подачи заявления об оплате дополнительного оплачиваемого отпуска и выплате единовременной компенсации на каждого получателя формируется дело, подлежащее хранению в установленном порядке.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Для осуществления оплаты дополнительного оплачиваемого отпуска и выплаты единовременной компенсации уполномоченный орган составляет списки получателей, в которых указываются: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фамилия, имя, отчество получателя;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размер выплачиваемых средств;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реквизиты организации федеральной почтовой связи по месту жительства получателя и его почтовый адрес либо реквизиты счета, открытого им в кредитной организации.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Списки получателей, подписанные руководителем уполномоченного органа и </w:t>
      </w:r>
      <w:r>
        <w:rPr>
          <w:rFonts w:cs="Times New Roman"/>
          <w:szCs w:val="28"/>
        </w:rPr>
        <w:lastRenderedPageBreak/>
        <w:t>заверенные печатью, представляются в территориальный орган Федерального казначейства.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Территориальный орган Федерального казначейства на основании списков получателей перечисляет средства федерального бюджета, предусмотренные на оплату дополнительного оплачиваемого отпуска и выплату единовременной компенсации, в организацию федеральной почтовой связи либо на счет, открытый получателем в кредитной организации.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4" w:name="Par73"/>
      <w:bookmarkEnd w:id="4"/>
      <w:r>
        <w:rPr>
          <w:rFonts w:cs="Times New Roman"/>
          <w:szCs w:val="28"/>
        </w:rPr>
        <w:t>Утверждены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 марта 2007 г. N 136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5" w:name="Par78"/>
      <w:bookmarkEnd w:id="5"/>
      <w:r>
        <w:rPr>
          <w:rFonts w:cs="Times New Roman"/>
          <w:b/>
          <w:bCs/>
          <w:szCs w:val="28"/>
        </w:rPr>
        <w:t>ПРАВИЛА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ВЫПЛАТЫ ЕЖЕМЕСЯЧНОЙ ДЕНЕЖНОЙ КОМПЕНСАЦИИ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ВОЗМЕЩЕНИЕ ВРЕДА, ПРИЧИНЕННОГО ЗДОРОВЬЮ В СВЯЗИ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 РАДИАЦИОННЫМ ВОЗДЕЙСТВИЕМ ВСЛЕДСТВИЕ ЧЕРНОБЫЛЬСКОЙ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КАТАСТРОФЫ И ПОВЛЕКШЕГО УТРАТУ ТРУДОСПОСОБНОСТИ,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НЕЗАВИСИМО ОТ СТЕПЕНИ УТРАТЫ ТРУДОСПОСОБНОСТИ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(БЕЗ УСТАНОВЛЕНИЯ ИНВАЛИДНОСТИ)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Настоящие Правила, разработанные в соответствии с </w:t>
      </w:r>
      <w:hyperlink r:id="rId21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(далее - Закон), определяют порядок выплаты ежемесячной денежной компенсации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инвалидности), предусмотренной </w:t>
      </w:r>
      <w:hyperlink r:id="rId22" w:history="1">
        <w:r>
          <w:rPr>
            <w:rFonts w:cs="Times New Roman"/>
            <w:color w:val="0000FF"/>
            <w:szCs w:val="28"/>
          </w:rPr>
          <w:t>пунктом 4 части первой статьи 15</w:t>
        </w:r>
      </w:hyperlink>
      <w:r>
        <w:rPr>
          <w:rFonts w:cs="Times New Roman"/>
          <w:szCs w:val="28"/>
        </w:rPr>
        <w:t xml:space="preserve"> Закона, гражданам, указанным в </w:t>
      </w:r>
      <w:hyperlink r:id="rId23" w:history="1">
        <w:r>
          <w:rPr>
            <w:rFonts w:cs="Times New Roman"/>
            <w:color w:val="0000FF"/>
            <w:szCs w:val="28"/>
          </w:rPr>
          <w:t>пункте 3 части первой статьи 13</w:t>
        </w:r>
      </w:hyperlink>
      <w:r>
        <w:rPr>
          <w:rFonts w:cs="Times New Roman"/>
          <w:szCs w:val="28"/>
        </w:rPr>
        <w:t xml:space="preserve"> Закона (далее соответственно - ежемесячная компенсация, получатели).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Par87"/>
      <w:bookmarkEnd w:id="6"/>
      <w:r>
        <w:rPr>
          <w:rFonts w:cs="Times New Roman"/>
          <w:szCs w:val="28"/>
        </w:rPr>
        <w:t>2. Для получения ежемесячной компенсации получатель подает по месту жительства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 (с указанием своего почтового адреса или реквизитов счета, открытого им в кредитной организации). К заявлению прилагаются следующие документы: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88"/>
      <w:bookmarkEnd w:id="7"/>
      <w:r>
        <w:rPr>
          <w:rFonts w:cs="Times New Roman"/>
          <w:szCs w:val="28"/>
        </w:rPr>
        <w:t>а) копия удостоверения, дающего право на меры социальной поддержки;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8" w:name="Par89"/>
      <w:bookmarkEnd w:id="8"/>
      <w:r>
        <w:rPr>
          <w:rFonts w:cs="Times New Roman"/>
          <w:szCs w:val="28"/>
        </w:rPr>
        <w:t xml:space="preserve">б) копия заключения межведомственного экспертного совета об установлении причинной связи развившихся заболеваний с последствиями чернобыльской </w:t>
      </w:r>
      <w:r>
        <w:rPr>
          <w:rFonts w:cs="Times New Roman"/>
          <w:szCs w:val="28"/>
        </w:rPr>
        <w:lastRenderedPageBreak/>
        <w:t>катастрофы;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справка федерального государственного учреждения медико-социальной экспертизы, подтверждающая факт утраты трудоспособности (без установления инвалидности).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В случае если копии документов, указанных в </w:t>
      </w:r>
      <w:hyperlink w:anchor="Par88" w:history="1">
        <w:r>
          <w:rPr>
            <w:rFonts w:cs="Times New Roman"/>
            <w:color w:val="0000FF"/>
            <w:szCs w:val="28"/>
          </w:rPr>
          <w:t>подпунктах "а"</w:t>
        </w:r>
      </w:hyperlink>
      <w:r>
        <w:rPr>
          <w:rFonts w:cs="Times New Roman"/>
          <w:szCs w:val="28"/>
        </w:rPr>
        <w:t xml:space="preserve"> и </w:t>
      </w:r>
      <w:hyperlink w:anchor="Par89" w:history="1">
        <w:r>
          <w:rPr>
            <w:rFonts w:cs="Times New Roman"/>
            <w:color w:val="0000FF"/>
            <w:szCs w:val="28"/>
          </w:rPr>
          <w:t>"б" пункта 2</w:t>
        </w:r>
      </w:hyperlink>
      <w:r>
        <w:rPr>
          <w:rFonts w:cs="Times New Roman"/>
          <w:szCs w:val="28"/>
        </w:rPr>
        <w:t xml:space="preserve"> настоящих Правил, не заверены в установленном </w:t>
      </w:r>
      <w:hyperlink r:id="rId24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вместе с копиями представляются оригиналы.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подаче документов, указанных в </w:t>
      </w:r>
      <w:hyperlink w:anchor="Par87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настоящих Правил, предъявляется документ, удостоверяющий личность получателя.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По месту подачи заявления о предоставлении ежемесячной компенсации на каждого получателя формируется дело, подлежащее хранению в установленном порядке.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Уполномоченный орган составляет списки получателей, в которых указываются: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фамилия, имя, отчество получателя;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размер ежемесячной компенсации;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реквизиты организации федеральной почтовой связи по месту жительства получателя и его почтовый адрес либо реквизиты счета, открытого им в кредитной организации.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Списки получателей, подписанные руководителем уполномоченного органа и заверенные печатью, представляются ежемесячно в территориальный орган Федерального казначейства.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Территориальный орган Федерального казначейства на основании списков получателей перечисляет средства федерального бюджета, предусмотренные на выплату компенсации, в организацию федеральной почтовой связи либо на счет, открытый получателем в кредитной организации.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Выплата компенсации производится начиная с месяца, следующего за месяцем подачи заявления.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9" w:name="Par106"/>
      <w:bookmarkEnd w:id="9"/>
      <w:r>
        <w:rPr>
          <w:rFonts w:cs="Times New Roman"/>
          <w:szCs w:val="28"/>
        </w:rPr>
        <w:t>Утверждены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 марта 2007 г. N 136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0" w:name="Par111"/>
      <w:bookmarkEnd w:id="10"/>
      <w:r>
        <w:rPr>
          <w:rFonts w:cs="Times New Roman"/>
          <w:b/>
          <w:bCs/>
          <w:szCs w:val="28"/>
        </w:rPr>
        <w:t>ПРАВИЛА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СОХРАНЕНИЯ СРЕДНЕГО ЗАРАБОТКА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 ПЕРИОД ОБУЧЕНИЯ НОВЫМ ПРОФЕССИЯМ И ТРУДОУСТРОЙСТВА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ГРАЖДАНАМ, ЭВАКУИРОВАННЫМ И ПЕРЕСЕЛЕННЫМ (ПЕРЕСЕЛЯЕМЫМ),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 ТАКЖЕ ВЫЕХАВШИМ В ДОБРОВОЛЬНОМ ПОРЯДКЕ НА НОВОЕ МЕСТО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ЖИТЕЛЬСТВА С ТЕРРИТОРИИ ОТДЕЛЬНЫХ ЗОН РАДИОАКТИВНОГО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ЗАГРЯЗНЕНИЯ ВСЛЕДСТВИЕ КАТАСТРОФЫ НА ЧЕРНОБЫЛЬСКОЙ АЭС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5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16.04.2012 N 318)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Настоящие Правила, разработанные в соответствии с </w:t>
      </w:r>
      <w:hyperlink r:id="rId26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(далее - Закон), определяют порядок сохранения гражданам, указанным в </w:t>
      </w:r>
      <w:hyperlink r:id="rId27" w:history="1">
        <w:r>
          <w:rPr>
            <w:rFonts w:cs="Times New Roman"/>
            <w:color w:val="0000FF"/>
            <w:szCs w:val="28"/>
          </w:rPr>
          <w:t>пунктах 6</w:t>
        </w:r>
      </w:hyperlink>
      <w:r>
        <w:rPr>
          <w:rFonts w:cs="Times New Roman"/>
          <w:szCs w:val="28"/>
        </w:rPr>
        <w:t xml:space="preserve"> и </w:t>
      </w:r>
      <w:hyperlink r:id="rId28" w:history="1">
        <w:r>
          <w:rPr>
            <w:rFonts w:cs="Times New Roman"/>
            <w:color w:val="0000FF"/>
            <w:szCs w:val="28"/>
          </w:rPr>
          <w:t>11 части первой статьи 13</w:t>
        </w:r>
      </w:hyperlink>
      <w:r>
        <w:rPr>
          <w:rFonts w:cs="Times New Roman"/>
          <w:szCs w:val="28"/>
        </w:rPr>
        <w:t xml:space="preserve"> Закона (далее - получатели), среднего заработка: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период обучения новым профессиям (специальностям) при отсутствии возможности первоочередного трудоустройства на новом месте жительства в соответствии с профессией и квалификацией - согласно </w:t>
      </w:r>
      <w:hyperlink r:id="rId29" w:history="1">
        <w:r>
          <w:rPr>
            <w:rFonts w:cs="Times New Roman"/>
            <w:color w:val="0000FF"/>
            <w:szCs w:val="28"/>
          </w:rPr>
          <w:t>пункту 2 статьи 17</w:t>
        </w:r>
      </w:hyperlink>
      <w:r>
        <w:rPr>
          <w:rFonts w:cs="Times New Roman"/>
          <w:szCs w:val="28"/>
        </w:rPr>
        <w:t xml:space="preserve"> Закона;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после прибытия на новое место жительства на период трудоустройства, но не более чем на 4 месяца, - согласно </w:t>
      </w:r>
      <w:hyperlink r:id="rId30" w:history="1">
        <w:r>
          <w:rPr>
            <w:rFonts w:cs="Times New Roman"/>
            <w:color w:val="0000FF"/>
            <w:szCs w:val="28"/>
          </w:rPr>
          <w:t>пункту 3 статьи 17</w:t>
        </w:r>
      </w:hyperlink>
      <w:r>
        <w:rPr>
          <w:rFonts w:cs="Times New Roman"/>
          <w:szCs w:val="28"/>
        </w:rPr>
        <w:t xml:space="preserve"> Закона.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1" w:name="Par124"/>
      <w:bookmarkEnd w:id="11"/>
      <w:r>
        <w:rPr>
          <w:rFonts w:cs="Times New Roman"/>
          <w:szCs w:val="28"/>
        </w:rPr>
        <w:t>2. Для сохранения среднего заработка на период обучения новым профессиям (специальностям) при отсутствии возможности первоочередного трудоустройства на новом месте жительства в соответствии с профессией и квалификацией получатель подает по месту жительства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 (с указанием своего почтового адреса или реквизитов счета, открытого им в кредитной организации). К заявлению прилагаются следующие документы: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копия удостоверения, дающего право на меры социальной поддержки;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справка о размере среднего заработка с последнего места работы, подписанная руководителем организации и главным бухгалтером (с расшифровкой подписей) и заверенная печатью;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исключен. - </w:t>
      </w:r>
      <w:hyperlink r:id="rId31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16.04.2012 N 318;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справка с места учебы с указанием срока обучения новой профессии (специальности).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2(1). Уполномоченный орган ежемесячно запрашивает в порядке межведомственного электронного взаимодействия у органа занятости справку о признании гражданина в установленном порядке безработным, содержащую информацию о направлении на обучение новой профессии (специальности). При этом первоначальная справка должна быть запрошена в течение 2 рабочих дней со дня подачи получателем указанных в </w:t>
      </w:r>
      <w:hyperlink w:anchor="Par124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настоящих Правил заявления и прилагаемых к нему документов.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2(1) введен </w:t>
      </w:r>
      <w:hyperlink r:id="rId32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16.04.2012 N 318)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2" w:name="Par132"/>
      <w:bookmarkEnd w:id="12"/>
      <w:r>
        <w:rPr>
          <w:rFonts w:cs="Times New Roman"/>
          <w:szCs w:val="28"/>
        </w:rPr>
        <w:lastRenderedPageBreak/>
        <w:t>3. Для сохранения среднего заработка после прибытия на новое место жительства на период трудоустройства, но не более чем на 4 месяца, получатель подает по месту жительства в уполномоченный орган заявление (с указанием своего почтового адреса или реквизитов счета, открытого им в кредитной организации). К заявлению прилагаются следующие документы: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копия удостоверения, дающего право на меры социальной поддержки;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справка о размере среднего заработка с последнего места работы, подписанная руководителем организации и главным бухгалтером (с расшифровкой подписей) и заверенная печатью;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исключен. - </w:t>
      </w:r>
      <w:hyperlink r:id="rId33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16.04.2012 N 318.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3(1). Уполномоченный орган ежемесячно запрашивает в порядке межведомственного электронного взаимодействия у органа занятости справку о признании гражданина в установленном порядке безработным. При этом первоначальная справка должна быть запрошена в течение 2 рабочих дней со дня подачи получателем указанных в </w:t>
      </w:r>
      <w:hyperlink w:anchor="Par132" w:history="1">
        <w:r>
          <w:rPr>
            <w:rFonts w:cs="Times New Roman"/>
            <w:color w:val="0000FF"/>
            <w:szCs w:val="28"/>
          </w:rPr>
          <w:t>пункте 3</w:t>
        </w:r>
      </w:hyperlink>
      <w:r>
        <w:rPr>
          <w:rFonts w:cs="Times New Roman"/>
          <w:szCs w:val="28"/>
        </w:rPr>
        <w:t xml:space="preserve"> настоящих Правил заявления и прилагаемых к нему документов.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</w:t>
      </w:r>
      <w:hyperlink r:id="rId34" w:history="1">
        <w:r>
          <w:rPr>
            <w:rFonts w:cs="Times New Roman"/>
            <w:color w:val="0000FF"/>
            <w:szCs w:val="28"/>
          </w:rPr>
          <w:t>законодательства</w:t>
        </w:r>
      </w:hyperlink>
      <w:r>
        <w:rPr>
          <w:rFonts w:cs="Times New Roman"/>
          <w:szCs w:val="28"/>
        </w:rPr>
        <w:t xml:space="preserve"> Российской Федерации в области персональных данных.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3(1) введен </w:t>
      </w:r>
      <w:hyperlink r:id="rId35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16.04.2012 N 318)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При подаче документов, указанных в </w:t>
      </w:r>
      <w:hyperlink w:anchor="Par124" w:history="1">
        <w:r>
          <w:rPr>
            <w:rFonts w:cs="Times New Roman"/>
            <w:color w:val="0000FF"/>
            <w:szCs w:val="28"/>
          </w:rPr>
          <w:t>пунктах 2</w:t>
        </w:r>
      </w:hyperlink>
      <w:r>
        <w:rPr>
          <w:rFonts w:cs="Times New Roman"/>
          <w:szCs w:val="28"/>
        </w:rPr>
        <w:t xml:space="preserve"> и </w:t>
      </w:r>
      <w:hyperlink w:anchor="Par132" w:history="1">
        <w:r>
          <w:rPr>
            <w:rFonts w:cs="Times New Roman"/>
            <w:color w:val="0000FF"/>
            <w:szCs w:val="28"/>
          </w:rPr>
          <w:t>3</w:t>
        </w:r>
      </w:hyperlink>
      <w:r>
        <w:rPr>
          <w:rFonts w:cs="Times New Roman"/>
          <w:szCs w:val="28"/>
        </w:rPr>
        <w:t xml:space="preserve"> настоящих Правил, предъявляются документ, удостоверяющий личность получателя, и его трудовая книжка.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По месту подачи заявления на каждого получателя формируется дело, подлежащее хранению в установленном порядке.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Для осуществления выплаты среднего заработка уполномоченный орган составляет списки получателей, в которых указываются: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фамилия, имя, отчество получателя;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размер среднего заработка;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реквизиты организации федеральной почтовой связи по месту жительства получателя и его почтовый адрес либо реквизиты счета, открытого им в кредитной организации.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Списки получателей, подписанные руководителем уполномоченного органа и заверенные печатью, представляются в территориальный орган Федерального казначейства.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Территориальный орган Федерального казначейства на основании списков получателей перечисляет средства федерального бюджета, предусмотренные на выплату среднего заработка, в организацию федеральной почтовой связи либо на счет, открытый получателем в кредитной организации.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При трудоустройстве или по окончании обучения гражданин обязан представить информацию об этом в уполномоченный орган для прекращения выплаты среднего заработка. В случае несвоевременного представления указанной </w:t>
      </w:r>
      <w:r>
        <w:rPr>
          <w:rFonts w:cs="Times New Roman"/>
          <w:szCs w:val="28"/>
        </w:rPr>
        <w:lastRenderedPageBreak/>
        <w:t>информации излишне выплаченная сумма взыскивается в установленном порядке.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3" w:name="Par153"/>
      <w:bookmarkEnd w:id="13"/>
      <w:r>
        <w:rPr>
          <w:rFonts w:cs="Times New Roman"/>
          <w:szCs w:val="28"/>
        </w:rPr>
        <w:t>Утверждены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 марта 2007 г. N 136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4" w:name="Par158"/>
      <w:bookmarkEnd w:id="14"/>
      <w:r>
        <w:rPr>
          <w:rFonts w:cs="Times New Roman"/>
          <w:b/>
          <w:bCs/>
          <w:szCs w:val="28"/>
        </w:rPr>
        <w:t>ПРАВИЛА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ВЫПЛАТЫ ДОПОЛНИТЕЛЬНОГО ПОСОБИЯ ГРАЖДАНАМ,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ПОСТОЯННО ПРОЖИВАЮЩИМ НА ТЕРРИТОРИИ ЗОНЫ РАДИОАКТИВНОГО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ЗАГРЯЗНЕНИЯ ВСЛЕДСТВИЕ КАТАСТРОФЫ НА ЧЕРНОБЫЛЬСКОЙ АЭС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ЗАРЕГИСТРИРОВАННЫМ В УСТАНОВЛЕННОМ ПОРЯДКЕ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КАЧЕСТВЕ БЕЗРАБОТНЫХ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6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16.04.2012 N 318)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Настоящие Правила, разработанные в соответствии с </w:t>
      </w:r>
      <w:hyperlink r:id="rId37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(далее - Закон), определяют порядок выплаты гражданам, постоянно проживающим на территории зоны радиоактивного загрязнения и зарегистрированным в установленном </w:t>
      </w:r>
      <w:hyperlink r:id="rId38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 xml:space="preserve"> в качестве безработных, дополнительного пособия, предусмотренного </w:t>
      </w:r>
      <w:hyperlink r:id="rId39" w:history="1">
        <w:r>
          <w:rPr>
            <w:rFonts w:cs="Times New Roman"/>
            <w:color w:val="0000FF"/>
            <w:szCs w:val="28"/>
          </w:rPr>
          <w:t>абзацем вторым пункта 4 части первой статьи 18</w:t>
        </w:r>
      </w:hyperlink>
      <w:r>
        <w:rPr>
          <w:rFonts w:cs="Times New Roman"/>
          <w:szCs w:val="28"/>
        </w:rPr>
        <w:t xml:space="preserve">, </w:t>
      </w:r>
      <w:hyperlink r:id="rId40" w:history="1">
        <w:r>
          <w:rPr>
            <w:rFonts w:cs="Times New Roman"/>
            <w:color w:val="0000FF"/>
            <w:szCs w:val="28"/>
          </w:rPr>
          <w:t>абзацем вторым пункта 3 части второй статьи 19</w:t>
        </w:r>
      </w:hyperlink>
      <w:r>
        <w:rPr>
          <w:rFonts w:cs="Times New Roman"/>
          <w:szCs w:val="28"/>
        </w:rPr>
        <w:t xml:space="preserve"> и </w:t>
      </w:r>
      <w:hyperlink r:id="rId41" w:history="1">
        <w:r>
          <w:rPr>
            <w:rFonts w:cs="Times New Roman"/>
            <w:color w:val="0000FF"/>
            <w:szCs w:val="28"/>
          </w:rPr>
          <w:t>абзацем вторым пункта 4 части второй статьи 20</w:t>
        </w:r>
      </w:hyperlink>
      <w:r>
        <w:rPr>
          <w:rFonts w:cs="Times New Roman"/>
          <w:szCs w:val="28"/>
        </w:rPr>
        <w:t xml:space="preserve"> Закона (далее соответственно - пособие, получатели).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5" w:name="Par168"/>
      <w:bookmarkEnd w:id="15"/>
      <w:r>
        <w:rPr>
          <w:rFonts w:cs="Times New Roman"/>
          <w:szCs w:val="28"/>
        </w:rPr>
        <w:t>2. Для получения пособия получатель подает по месту жительства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 (с указанием своего почтового адреса или реквизитов счета, открытого им в кредитной организации), к которому прилагается копия удостоверения, дающего право на меры социальной поддержки.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 в ред. </w:t>
      </w:r>
      <w:hyperlink r:id="rId4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16.04.2012 N 318)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2(1). Уполномоченный орган ежемесячно запрашивает в порядке межведомственного электронного взаимодействия у органа занятости справку о признании гражданина в установленном порядке безработным. При этом первоначальная справка должна быть запрошена уполномоченным органом в течение 2 рабочих дней со дня подачи получателем указанных в пункте 2 настоящих Правил документов.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Межведомственный запрос направляется уполномоченным органом в форме </w:t>
      </w:r>
      <w:r>
        <w:rPr>
          <w:rFonts w:cs="Times New Roman"/>
          <w:szCs w:val="28"/>
        </w:rPr>
        <w:lastRenderedPageBreak/>
        <w:t>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2(1) введен </w:t>
      </w:r>
      <w:hyperlink r:id="rId43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16.04.2012 N 318)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В случае если копия удостоверения, дающего право на меры социальной поддержки, не заверена в установленном </w:t>
      </w:r>
      <w:hyperlink r:id="rId44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вместе с копией предъявляется оригинал.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подаче документов, указанных в </w:t>
      </w:r>
      <w:hyperlink w:anchor="Par168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настоящих Правил, предъявляются документ, удостоверяющий личность получателя, а также его трудовая книжка.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По месту подачи заявления на каждого получателя формируется дело, подлежащее хранению в установленном порядке.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Уполномоченный орган ежемесячно составляет списки получателей, в которых указываются: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фамилия, имя, отчество получателя;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размер пособия;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реквизиты организации федеральной почтовой связи по месту жительства получателя и его почтовый адрес либо реквизиты счета, открытого им в кредитной организации.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Списки получателей, подписанные руководителем уполномоченного органа и заверенные печатью, представляются ежемесячно в территориальный орган Федерального казначейства.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Территориальный орган Федерального казначейства на основании списков получателей перечисляет средства федерального бюджета, предусмотренные на выплату пособия, в организацию федеральной почтовой связи либо на счет, открытый получателем в кредитной организации.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Выплата пособия производится начиная с месяца, следующего за месяцем подачи заявления.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При трудоустройстве или снятии с учета в качестве безработного получатель обязан представить информацию об этом в уполномоченный орган для прекращения выплаты пособия. В случае несвоевременного представления указанной информации излишне выплаченная сумма взыскивается в установленном порядке.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6" w:name="Par189"/>
      <w:bookmarkEnd w:id="16"/>
      <w:r>
        <w:rPr>
          <w:rFonts w:cs="Times New Roman"/>
          <w:szCs w:val="28"/>
        </w:rPr>
        <w:t>Утверждены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 марта 2007 г. N 136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7" w:name="Par194"/>
      <w:bookmarkEnd w:id="17"/>
      <w:r>
        <w:rPr>
          <w:rFonts w:cs="Times New Roman"/>
          <w:b/>
          <w:bCs/>
          <w:szCs w:val="28"/>
        </w:rPr>
        <w:t>ПРАВИЛА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ВЫПЛАТЫ ПОСОБИЯ НА ПОГРЕБЕНИЕ ЧЛЕНАМ СЕМЕЙ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ИЛИ ЛИЦАМ, ВЗЯВШИМ НА СЕБЯ ОРГАНИЗАЦИЮ ПОХОРОН ГРАЖДАН,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ПОГИБШИХ В РЕЗУЛЬТАТЕ КАТАСТРОФЫ НА ЧЕРНОБЫЛЬСКОЙ АЭС,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УМЕРШИХ ВСЛЕДСТВИЕ ЛУЧЕВОЙ БОЛЕЗНИ И ДРУГИХ ЗАБОЛЕВАНИЙ,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ВОЗНИКШИХ В СВЯЗИ С ЧЕРНОБЫЛЬСКОЙ КАТАСТРОФОЙ, А ТАКЖЕ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УМЕРШИХ ГРАЖДАН ИЗ ЧИСЛА ИНВАЛИДОВ ВСЛЕДСТВИЕ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ЧЕРНОБЫЛЬСКОЙ КАТАСТРОФЫ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Настоящие Правила, разработанные в соответствии с </w:t>
      </w:r>
      <w:hyperlink r:id="rId45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(далее - Закон), определяют порядок выплаты пособия на погребение, предусмотренного </w:t>
      </w:r>
      <w:hyperlink r:id="rId46" w:history="1">
        <w:r>
          <w:rPr>
            <w:rFonts w:cs="Times New Roman"/>
            <w:color w:val="0000FF"/>
            <w:szCs w:val="28"/>
          </w:rPr>
          <w:t>частью четвертой статьи 14</w:t>
        </w:r>
      </w:hyperlink>
      <w:r>
        <w:rPr>
          <w:rFonts w:cs="Times New Roman"/>
          <w:szCs w:val="28"/>
        </w:rPr>
        <w:t xml:space="preserve"> Закона (далее - пособие),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 (далее - получатель).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8" w:name="Par204"/>
      <w:bookmarkEnd w:id="18"/>
      <w:r>
        <w:rPr>
          <w:rFonts w:cs="Times New Roman"/>
          <w:szCs w:val="28"/>
        </w:rPr>
        <w:t>2. Для получения пособия получатель подает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по месту жительства умершего лица заявление (с указанием своего почтового адреса или реквизитов счета, открытого им в кредитной организации). К заявлению прилагаются следующие документы: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копия </w:t>
      </w:r>
      <w:hyperlink r:id="rId47" w:history="1">
        <w:r>
          <w:rPr>
            <w:rFonts w:cs="Times New Roman"/>
            <w:color w:val="0000FF"/>
            <w:szCs w:val="28"/>
          </w:rPr>
          <w:t>удостоверения</w:t>
        </w:r>
      </w:hyperlink>
      <w:r>
        <w:rPr>
          <w:rFonts w:cs="Times New Roman"/>
          <w:szCs w:val="28"/>
        </w:rPr>
        <w:t xml:space="preserve"> умершего лица, дающего право на меры социальной поддержки;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9" w:name="Par206"/>
      <w:bookmarkEnd w:id="19"/>
      <w:r>
        <w:rPr>
          <w:rFonts w:cs="Times New Roman"/>
          <w:szCs w:val="28"/>
        </w:rPr>
        <w:t xml:space="preserve">б) копия справки о смерти установленной </w:t>
      </w:r>
      <w:hyperlink r:id="rId48" w:history="1">
        <w:r>
          <w:rPr>
            <w:rFonts w:cs="Times New Roman"/>
            <w:color w:val="0000FF"/>
            <w:szCs w:val="28"/>
          </w:rPr>
          <w:t>формы</w:t>
        </w:r>
      </w:hyperlink>
      <w:r>
        <w:rPr>
          <w:rFonts w:cs="Times New Roman"/>
          <w:szCs w:val="28"/>
        </w:rPr>
        <w:t>, выдаваемой органами записи актов гражданского состояния при регистрации смерти.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В случае если копии документов, указанных в </w:t>
      </w:r>
      <w:hyperlink w:anchor="Par204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настоящих Правил, не заверены в установленном </w:t>
      </w:r>
      <w:hyperlink r:id="rId49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вместе с копиями представляются оригиналы.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подаче документов, указанных в </w:t>
      </w:r>
      <w:hyperlink w:anchor="Par204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настоящих Правил, предъявляются документ, удостоверяющий личность получателя, и платежные документы, подтверждающие расходы на похороны.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Копия справки, указанной в </w:t>
      </w:r>
      <w:hyperlink w:anchor="Par206" w:history="1">
        <w:r>
          <w:rPr>
            <w:rFonts w:cs="Times New Roman"/>
            <w:color w:val="0000FF"/>
            <w:szCs w:val="28"/>
          </w:rPr>
          <w:t>подпункте "б" пункта 2</w:t>
        </w:r>
      </w:hyperlink>
      <w:r>
        <w:rPr>
          <w:rFonts w:cs="Times New Roman"/>
          <w:szCs w:val="28"/>
        </w:rPr>
        <w:t xml:space="preserve"> настоящих Правил, копия документа, удостоверяющего личность получателя, и платежные документы, подтверждающие расходы на похороны, подшиваются в дело умершего лица, подлежащее хранению в установленном порядке.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Уполномоченный орган составляет списки получателей, в которых указываются: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фамилия, имя, отчество получателя;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фамилия, имя, отчество умершего лица;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размер пособия;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реквизиты организации федеральной почтовой связи по месту жительства получателя и его почтовый адрес либо реквизиты счета, открытого им в кредитной </w:t>
      </w:r>
      <w:r>
        <w:rPr>
          <w:rFonts w:cs="Times New Roman"/>
          <w:szCs w:val="28"/>
        </w:rPr>
        <w:lastRenderedPageBreak/>
        <w:t>организации.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Списки получателей, подписанные руководителем уполномоченного органа и заверенные печатью, представляются в территориальный орган Федерального казначейства.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Территориальный орган Федерального казначейства на основании списков получателей перечисляет средства федерального бюджета, предусмотренные на выплату пособия, в организацию федеральной почтовой связи либо на счет, открытый получателем в кредитной организации.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20" w:name="Par222"/>
      <w:bookmarkEnd w:id="20"/>
      <w:r>
        <w:rPr>
          <w:rFonts w:cs="Times New Roman"/>
          <w:szCs w:val="28"/>
        </w:rPr>
        <w:t>Утверждены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 марта 2007 г. N 136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1" w:name="Par227"/>
      <w:bookmarkEnd w:id="21"/>
      <w:r>
        <w:rPr>
          <w:rFonts w:cs="Times New Roman"/>
          <w:b/>
          <w:bCs/>
          <w:szCs w:val="28"/>
        </w:rPr>
        <w:t>ПРАВИЛА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ОПЛАТЫ ДОПОЛНИТЕЛЬНОГО ОПЛАЧИВАЕМОГО ОТПУСКА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ГРАЖДАНАМ, ПОДВЕРГШИМСЯ РАДИАЦИОННОМУ ВОЗДЕЙСТВИЮ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ВСЛЕДСТВИЕ ЯДЕРНЫХ ИСПЫТАНИЙ НА СЕМИПАЛАТИНСКОМ ПОЛИГОНЕ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22.04.2010 N 279)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Настоящие Правила, разработанные в соответствии с Федеральным </w:t>
      </w:r>
      <w:hyperlink r:id="rId51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определяют порядок оплаты дополнительного оплачиваемого отпуска продолжительностью 14 календарных дней, предусмотренного </w:t>
      </w:r>
      <w:hyperlink r:id="rId52" w:history="1">
        <w:r>
          <w:rPr>
            <w:rFonts w:cs="Times New Roman"/>
            <w:color w:val="0000FF"/>
            <w:szCs w:val="28"/>
          </w:rPr>
          <w:t>пунктом 15 статьи 2</w:t>
        </w:r>
      </w:hyperlink>
      <w:r>
        <w:rPr>
          <w:rFonts w:cs="Times New Roman"/>
          <w:szCs w:val="28"/>
        </w:rPr>
        <w:t xml:space="preserve"> Федерального закона,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сЗв (бэр) (далее - получатели).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2" w:name="Par235"/>
      <w:bookmarkEnd w:id="22"/>
      <w:r>
        <w:rPr>
          <w:rFonts w:cs="Times New Roman"/>
          <w:szCs w:val="28"/>
        </w:rPr>
        <w:t>2. Получатель подает по месту жительства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 об оплате дополнительного оплачиваемого отпуска (с указанием своего почтового адреса или реквизитов счета, открытого им в кредитной организации). К заявлению прилагаются следующие документы: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копия удостоверения, дающего право на меры социальной поддержки;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справка о размере среднего заработка с указанием причитающейся к выплате итоговой суммы и периода, за который предоставляется отпуск, подписанная </w:t>
      </w:r>
      <w:r>
        <w:rPr>
          <w:rFonts w:cs="Times New Roman"/>
          <w:szCs w:val="28"/>
        </w:rPr>
        <w:lastRenderedPageBreak/>
        <w:t>руководителем организации и главным бухгалтером (с расшифровкой подписей) и заверенная печатью.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3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22.04.2010 N 279)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В случае если копия удостоверения, дающего право на меры социальной поддержки, не заверена в установленном </w:t>
      </w:r>
      <w:hyperlink r:id="rId54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вместе с копией предъявляется оригинал.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подаче документов, указанных в </w:t>
      </w:r>
      <w:hyperlink w:anchor="Par235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настоящих Правил, предъявляется документ, удостоверяющий личность получателя.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По месту подачи заявления об оплате дополнительного оплачиваемого отпуска на каждого получателя формируется дело, подлежащее хранению в установленном порядке.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Для оплаты дополнительного оплачиваемого отпуска уполномоченный орган составляет списки получателей, в которых указываются: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фамилия, имя, отчество получателя;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размер выплачиваемых средств;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реквизиты организации федеральной почтовой связи по месту жительства получателя и его почтовый адрес или реквизиты счета, открытого им в кредитной организации.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Списки получателей, подписанные руководителем уполномоченного органа и заверенные печатью, представляются в территориальный орган Федерального казначейства.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Территориальный орган Федерального казначейства на основании списков получателей перечисляет средства федерального бюджета, предусмотренные на оплату дополнительного оплачиваемого отпуска, в организацию федеральной почтовой связи либо на счет, открытый получателем в кредитной организации.</w:t>
      </w: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28B6" w:rsidRDefault="004428B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785C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28B6"/>
    <w:rsid w:val="00382B99"/>
    <w:rsid w:val="004428B6"/>
    <w:rsid w:val="007A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2530362002F3FE06B319A0C53ACC78F95E907DC313436758538C5EAE16A1A5E46AA8D7NAK8L" TargetMode="External"/><Relationship Id="rId18" Type="http://schemas.openxmlformats.org/officeDocument/2006/relationships/hyperlink" Target="consultantplus://offline/ref=A12530362002F3FE06B319A0C53ACC78F958947CC711436758538C5EAE16A1A5E46AA8DFA06ED001NCKCL" TargetMode="External"/><Relationship Id="rId26" Type="http://schemas.openxmlformats.org/officeDocument/2006/relationships/hyperlink" Target="consultantplus://offline/ref=A12530362002F3FE06B319A0C53ACC78F95E907DC313436758538C5EAE16A1A5E46AA8DFNAK3L" TargetMode="External"/><Relationship Id="rId39" Type="http://schemas.openxmlformats.org/officeDocument/2006/relationships/hyperlink" Target="consultantplus://offline/ref=A12530362002F3FE06B319A0C53ACC78F95E907DC313436758538C5EAE16A1A5E46AA8DFA0N6K9L" TargetMode="External"/><Relationship Id="rId21" Type="http://schemas.openxmlformats.org/officeDocument/2006/relationships/hyperlink" Target="consultantplus://offline/ref=A12530362002F3FE06B319A0C53ACC78F95E907DC313436758538C5EAE16A1A5E46AA8DFNAK3L" TargetMode="External"/><Relationship Id="rId34" Type="http://schemas.openxmlformats.org/officeDocument/2006/relationships/hyperlink" Target="consultantplus://offline/ref=A12530362002F3FE06B319A0C53ACC78F95F9F7AC512436758538C5EAEN1K6L" TargetMode="External"/><Relationship Id="rId42" Type="http://schemas.openxmlformats.org/officeDocument/2006/relationships/hyperlink" Target="consultantplus://offline/ref=A12530362002F3FE06B319A0C53ACC78F9599E78C711436758538C5EAE16A1A5E46AA8DFA06ED002NCK3L" TargetMode="External"/><Relationship Id="rId47" Type="http://schemas.openxmlformats.org/officeDocument/2006/relationships/hyperlink" Target="consultantplus://offline/ref=A12530362002F3FE06B319A0C53ACC78F958947DC913436758538C5EAE16A1A5E46AA8DFA06ED003NCK8L" TargetMode="External"/><Relationship Id="rId50" Type="http://schemas.openxmlformats.org/officeDocument/2006/relationships/hyperlink" Target="consultantplus://offline/ref=A12530362002F3FE06B319A0C53ACC78F1529174C31E1E6D500A805CA919FEB2E323A4DEA06ED1N0K4L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A12530362002F3FE06B319A0C53ACC78F95E907DC313436758538C5EAE16A1A5E46AA8DFNAK3L" TargetMode="External"/><Relationship Id="rId12" Type="http://schemas.openxmlformats.org/officeDocument/2006/relationships/hyperlink" Target="consultantplus://offline/ref=A12530362002F3FE06B319A0C53ACC78F95E907DC313436758538C5EAE16A1A5E46AA8DDNAK6L" TargetMode="External"/><Relationship Id="rId17" Type="http://schemas.openxmlformats.org/officeDocument/2006/relationships/hyperlink" Target="consultantplus://offline/ref=A12530362002F3FE06B319A0C53ACC78F95E907DC313436758538C5EAE16A1A5E46AA8DFA4N6KBL" TargetMode="External"/><Relationship Id="rId25" Type="http://schemas.openxmlformats.org/officeDocument/2006/relationships/hyperlink" Target="consultantplus://offline/ref=A12530362002F3FE06B319A0C53ACC78F9599E78C711436758538C5EAE16A1A5E46AA8DFA06ED001NCK3L" TargetMode="External"/><Relationship Id="rId33" Type="http://schemas.openxmlformats.org/officeDocument/2006/relationships/hyperlink" Target="consultantplus://offline/ref=A12530362002F3FE06B319A0C53ACC78F9599E78C711436758538C5EAE16A1A5E46AA8DFA06ED002NCKEL" TargetMode="External"/><Relationship Id="rId38" Type="http://schemas.openxmlformats.org/officeDocument/2006/relationships/hyperlink" Target="consultantplus://offline/ref=A12530362002F3FE06B319A0C53ACC78F95F9E74C114436758538C5EAE16A1A5E46AA8DFA06ED006NCKFL" TargetMode="External"/><Relationship Id="rId46" Type="http://schemas.openxmlformats.org/officeDocument/2006/relationships/hyperlink" Target="consultantplus://offline/ref=A12530362002F3FE06B319A0C53ACC78F95E907DC313436758538C5EAE16A1A5E46AA8DBNAK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2530362002F3FE06B319A0C53ACC78F95E907DC313436758538C5EAE16A1A5E46AA8D7NAK8L" TargetMode="External"/><Relationship Id="rId20" Type="http://schemas.openxmlformats.org/officeDocument/2006/relationships/hyperlink" Target="consultantplus://offline/ref=A12530362002F3FE06B319A0C53ACC78F95E907FC017436758538C5EAE16A1A5E46AA8DFA06ED301NCKFL" TargetMode="External"/><Relationship Id="rId29" Type="http://schemas.openxmlformats.org/officeDocument/2006/relationships/hyperlink" Target="consultantplus://offline/ref=A12530362002F3FE06B319A0C53ACC78F95E907DC313436758538C5EAE16A1A5E46AA8D9NAK5L" TargetMode="External"/><Relationship Id="rId41" Type="http://schemas.openxmlformats.org/officeDocument/2006/relationships/hyperlink" Target="consultantplus://offline/ref=A12530362002F3FE06B319A0C53ACC78F95E907DC313436758538C5EAE16A1A5E46AA8DFA5N6KAL" TargetMode="External"/><Relationship Id="rId54" Type="http://schemas.openxmlformats.org/officeDocument/2006/relationships/hyperlink" Target="consultantplus://offline/ref=A12530362002F3FE06B319A0C53ACC78F95E907FC017436758538C5EAE16A1A5E46AA8DFA06ED301NCK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2530362002F3FE06B319A0C53ACC78F95E9774C516436758538C5EAE16A1A5E46AA8DFA06ED102NCK2L" TargetMode="External"/><Relationship Id="rId11" Type="http://schemas.openxmlformats.org/officeDocument/2006/relationships/hyperlink" Target="consultantplus://offline/ref=A12530362002F3FE06B319A0C53ACC78F95E907DC313436758538C5EAE16A1A5E46AA8DFNAK3L" TargetMode="External"/><Relationship Id="rId24" Type="http://schemas.openxmlformats.org/officeDocument/2006/relationships/hyperlink" Target="consultantplus://offline/ref=A12530362002F3FE06B319A0C53ACC78F95E907FC017436758538C5EAE16A1A5E46AA8DFA06ED301NCKFL" TargetMode="External"/><Relationship Id="rId32" Type="http://schemas.openxmlformats.org/officeDocument/2006/relationships/hyperlink" Target="consultantplus://offline/ref=A12530362002F3FE06B319A0C53ACC78F9599E78C711436758538C5EAE16A1A5E46AA8DFA06ED002NCKBL" TargetMode="External"/><Relationship Id="rId37" Type="http://schemas.openxmlformats.org/officeDocument/2006/relationships/hyperlink" Target="consultantplus://offline/ref=A12530362002F3FE06B319A0C53ACC78F95E907DC313436758538C5EAE16A1A5E46AA8DFNAK3L" TargetMode="External"/><Relationship Id="rId40" Type="http://schemas.openxmlformats.org/officeDocument/2006/relationships/hyperlink" Target="consultantplus://offline/ref=A12530362002F3FE06B319A0C53ACC78F95E907DC313436758538C5EAE16A1A5E46AA8DFA3N6KEL" TargetMode="External"/><Relationship Id="rId45" Type="http://schemas.openxmlformats.org/officeDocument/2006/relationships/hyperlink" Target="consultantplus://offline/ref=A12530362002F3FE06B319A0C53ACC78F95E907DC313436758538C5EAE16A1A5E46AA8DFNAK3L" TargetMode="External"/><Relationship Id="rId53" Type="http://schemas.openxmlformats.org/officeDocument/2006/relationships/hyperlink" Target="consultantplus://offline/ref=A12530362002F3FE06B319A0C53ACC78F1529174C31E1E6D500A805CA919FEB2E323A4DEA06ED1N0K4L" TargetMode="External"/><Relationship Id="rId5" Type="http://schemas.openxmlformats.org/officeDocument/2006/relationships/hyperlink" Target="consultantplus://offline/ref=A12530362002F3FE06B319A0C53ACC78F9599E78C711436758538C5EAE16A1A5E46AA8DFA06ED001NCK2L" TargetMode="External"/><Relationship Id="rId15" Type="http://schemas.openxmlformats.org/officeDocument/2006/relationships/hyperlink" Target="consultantplus://offline/ref=A12530362002F3FE06B319A0C53ACC78F95E907DC313436758538C5EAE16A1A5E46AA8DFA4N6KBL" TargetMode="External"/><Relationship Id="rId23" Type="http://schemas.openxmlformats.org/officeDocument/2006/relationships/hyperlink" Target="consultantplus://offline/ref=A12530362002F3FE06B319A0C53ACC78F95E907DC313436758538C5EAE16A1A5E46AA8DFA06ED003NCKEL" TargetMode="External"/><Relationship Id="rId28" Type="http://schemas.openxmlformats.org/officeDocument/2006/relationships/hyperlink" Target="consultantplus://offline/ref=A12530362002F3FE06B319A0C53ACC78F95E907DC313436758538C5EAE16A1A5E46AA8DFA06ED00CNCK8L" TargetMode="External"/><Relationship Id="rId36" Type="http://schemas.openxmlformats.org/officeDocument/2006/relationships/hyperlink" Target="consultantplus://offline/ref=A12530362002F3FE06B319A0C53ACC78F9599E78C711436758538C5EAE16A1A5E46AA8DFA06ED002NCK2L" TargetMode="External"/><Relationship Id="rId49" Type="http://schemas.openxmlformats.org/officeDocument/2006/relationships/hyperlink" Target="consultantplus://offline/ref=A12530362002F3FE06B319A0C53ACC78F95E907FC017436758538C5EAE16A1A5E46AA8DFA06ED301NCKFL" TargetMode="External"/><Relationship Id="rId10" Type="http://schemas.openxmlformats.org/officeDocument/2006/relationships/hyperlink" Target="consultantplus://offline/ref=A12530362002F3FE06B319A0C53ACC78F1529174C31E1E6D500A805CA919FEB2E323A4DEA06ED0N0KDL" TargetMode="External"/><Relationship Id="rId19" Type="http://schemas.openxmlformats.org/officeDocument/2006/relationships/hyperlink" Target="consultantplus://offline/ref=A12530362002F3FE06B319A0C53ACC78F1529174C31E1E6D500A805CA919FEB2E323A4DEA06ED0N0KDL" TargetMode="External"/><Relationship Id="rId31" Type="http://schemas.openxmlformats.org/officeDocument/2006/relationships/hyperlink" Target="consultantplus://offline/ref=A12530362002F3FE06B319A0C53ACC78F9599E78C711436758538C5EAE16A1A5E46AA8DFA06ED002NCKAL" TargetMode="External"/><Relationship Id="rId44" Type="http://schemas.openxmlformats.org/officeDocument/2006/relationships/hyperlink" Target="consultantplus://offline/ref=A12530362002F3FE06B319A0C53ACC78F95E907FC017436758538C5EAE16A1A5E46AA8DFA06ED301NCKFL" TargetMode="External"/><Relationship Id="rId52" Type="http://schemas.openxmlformats.org/officeDocument/2006/relationships/hyperlink" Target="consultantplus://offline/ref=A12530362002F3FE06B319A0C53ACC78F95F907CC312436758538C5EAE16A1A5E46AA8DFA06ED006NCKDL" TargetMode="External"/><Relationship Id="rId4" Type="http://schemas.openxmlformats.org/officeDocument/2006/relationships/hyperlink" Target="consultantplus://offline/ref=A12530362002F3FE06B319A0C53ACC78F1529174C31E1E6D500A805CA919FEB2E323A4DEA06ED0N0K1L" TargetMode="External"/><Relationship Id="rId9" Type="http://schemas.openxmlformats.org/officeDocument/2006/relationships/hyperlink" Target="consultantplus://offline/ref=A12530362002F3FE06B319A0C53ACC78F95E9774C516436758538C5EAE16A1A5E46AA8DFA06ED102NCK2L" TargetMode="External"/><Relationship Id="rId14" Type="http://schemas.openxmlformats.org/officeDocument/2006/relationships/hyperlink" Target="consultantplus://offline/ref=A12530362002F3FE06B319A0C53ACC78F95E907DC313436758538C5EAE16A1A5E46AA8DFA3N6KFL" TargetMode="External"/><Relationship Id="rId22" Type="http://schemas.openxmlformats.org/officeDocument/2006/relationships/hyperlink" Target="consultantplus://offline/ref=A12530362002F3FE06B319A0C53ACC78F95E907DC313436758538C5EAE16A1A5E46AA8D8NAK0L" TargetMode="External"/><Relationship Id="rId27" Type="http://schemas.openxmlformats.org/officeDocument/2006/relationships/hyperlink" Target="consultantplus://offline/ref=A12530362002F3FE06B319A0C53ACC78F95E907DC313436758538C5EAE16A1A5E46AA8DFA06ED003NCKDL" TargetMode="External"/><Relationship Id="rId30" Type="http://schemas.openxmlformats.org/officeDocument/2006/relationships/hyperlink" Target="consultantplus://offline/ref=A12530362002F3FE06B319A0C53ACC78F95E907DC313436758538C5EAE16A1A5E46AA8D9NAK6L" TargetMode="External"/><Relationship Id="rId35" Type="http://schemas.openxmlformats.org/officeDocument/2006/relationships/hyperlink" Target="consultantplus://offline/ref=A12530362002F3FE06B319A0C53ACC78F9599E78C711436758538C5EAE16A1A5E46AA8DFA06ED002NCKFL" TargetMode="External"/><Relationship Id="rId43" Type="http://schemas.openxmlformats.org/officeDocument/2006/relationships/hyperlink" Target="consultantplus://offline/ref=A12530362002F3FE06B319A0C53ACC78F9599E78C711436758538C5EAE16A1A5E46AA8DFA06ED003NCKBL" TargetMode="External"/><Relationship Id="rId48" Type="http://schemas.openxmlformats.org/officeDocument/2006/relationships/hyperlink" Target="consultantplus://offline/ref=A12530362002F3FE06B319A0C53ACC78FD539474C31E1E6D500A805CA919FEB2E323A4DEA16BD4N0KDL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A12530362002F3FE06B319A0C53ACC78F95F907CC312436758538C5EAE16A1A5E46AA8NDKDL" TargetMode="External"/><Relationship Id="rId51" Type="http://schemas.openxmlformats.org/officeDocument/2006/relationships/hyperlink" Target="consultantplus://offline/ref=A12530362002F3FE06B319A0C53ACC78F95F907CC312436758538C5EAE16A1A5E46AA8NDKD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4949</Words>
  <Characters>28213</Characters>
  <Application>Microsoft Office Word</Application>
  <DocSecurity>0</DocSecurity>
  <Lines>235</Lines>
  <Paragraphs>66</Paragraphs>
  <ScaleCrop>false</ScaleCrop>
  <Company/>
  <LinksUpToDate>false</LinksUpToDate>
  <CharactersWithSpaces>33096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2014-06-03T11:10:00Z</dcterms:created>
  <dcterms:modified xsi:type="dcterms:W3CDTF">2014-06-03T11:10:00Z</dcterms:modified>
</cp:coreProperties>
</file>