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97" w:rsidRDefault="00125D97">
      <w:pPr>
        <w:widowControl w:val="0"/>
        <w:autoSpaceDE w:val="0"/>
        <w:autoSpaceDN w:val="0"/>
        <w:adjustRightInd w:val="0"/>
        <w:spacing w:after="0" w:line="240" w:lineRule="auto"/>
        <w:jc w:val="both"/>
        <w:outlineLvl w:val="0"/>
        <w:rPr>
          <w:rFonts w:cs="Times New Roman"/>
          <w:szCs w:val="28"/>
        </w:rPr>
      </w:pPr>
    </w:p>
    <w:p w:rsidR="00125D97" w:rsidRDefault="00125D97">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125D97" w:rsidRDefault="00125D97">
      <w:pPr>
        <w:widowControl w:val="0"/>
        <w:autoSpaceDE w:val="0"/>
        <w:autoSpaceDN w:val="0"/>
        <w:adjustRightInd w:val="0"/>
        <w:spacing w:after="0" w:line="240" w:lineRule="auto"/>
        <w:jc w:val="center"/>
        <w:rPr>
          <w:rFonts w:cs="Times New Roman"/>
          <w:b/>
          <w:bCs/>
          <w:szCs w:val="28"/>
        </w:rPr>
      </w:pP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от 19 августа 2005 г. N 528</w:t>
      </w:r>
    </w:p>
    <w:p w:rsidR="00125D97" w:rsidRDefault="00125D97">
      <w:pPr>
        <w:widowControl w:val="0"/>
        <w:autoSpaceDE w:val="0"/>
        <w:autoSpaceDN w:val="0"/>
        <w:adjustRightInd w:val="0"/>
        <w:spacing w:after="0" w:line="240" w:lineRule="auto"/>
        <w:jc w:val="center"/>
        <w:rPr>
          <w:rFonts w:cs="Times New Roman"/>
          <w:b/>
          <w:bCs/>
          <w:szCs w:val="28"/>
        </w:rPr>
      </w:pP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 ПРЕДОСТАВЛЕНИЯ</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ИЗ ФЕДЕРАЛЬНОГО БЮДЖЕТА СУБВЕНЦИЙ БЮДЖЕТАМ</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СУБЪЕКТОВ РОССИЙСКОЙ ФЕДЕРАЦИИ НА РЕАЛИЗАЦИЮ</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ПОЛНОМОЧИЙ ПО ВЫПЛАТЕ ИНВАЛИДАМ (В ТОМ ЧИСЛЕ ДЕТЯМ-</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ИНВАЛИДАМ), ИМЕЮЩИМ ТРАНСПОРТНЫЕ СРЕДСТВА В СООТВЕТСТВИИ</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С МЕДИЦИНСКИМИ ПОКАЗАНИЯМИ, ИЛИ ИХ ЗАКОННЫМ ПРЕДСТАВИТЕЛЯМ</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КОМПЕНСАЦИИ УПЛАЧЕННОЙ ИМИ СТРАХОВОЙ ПРЕМИИ ПО ДОГОВОРУ</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ОБЯЗАТЕЛЬНОГО СТРАХОВАНИЯ ГРАЖДАНСКОЙ</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ОТВЕТСТВЕННОСТИ ВЛАДЕЛЬЦЕВ</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ТРАНСПОРТНЫХ СРЕДСТВ</w:t>
      </w:r>
    </w:p>
    <w:p w:rsidR="00125D97" w:rsidRDefault="00125D97">
      <w:pPr>
        <w:widowControl w:val="0"/>
        <w:autoSpaceDE w:val="0"/>
        <w:autoSpaceDN w:val="0"/>
        <w:adjustRightInd w:val="0"/>
        <w:spacing w:after="0" w:line="240" w:lineRule="auto"/>
        <w:jc w:val="center"/>
        <w:rPr>
          <w:rFonts w:cs="Times New Roman"/>
          <w:szCs w:val="28"/>
        </w:rPr>
      </w:pP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24.12.2007 </w:t>
      </w:r>
      <w:hyperlink r:id="rId4" w:history="1">
        <w:r>
          <w:rPr>
            <w:rFonts w:cs="Times New Roman"/>
            <w:color w:val="0000FF"/>
            <w:szCs w:val="28"/>
          </w:rPr>
          <w:t>N 923</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от 02.06.2008 </w:t>
      </w:r>
      <w:hyperlink r:id="rId5" w:history="1">
        <w:r>
          <w:rPr>
            <w:rFonts w:cs="Times New Roman"/>
            <w:color w:val="0000FF"/>
            <w:szCs w:val="28"/>
          </w:rPr>
          <w:t>N 423</w:t>
        </w:r>
      </w:hyperlink>
      <w:r>
        <w:rPr>
          <w:rFonts w:cs="Times New Roman"/>
          <w:szCs w:val="28"/>
        </w:rPr>
        <w:t xml:space="preserve">, от 27.01.2009 </w:t>
      </w:r>
      <w:hyperlink r:id="rId6" w:history="1">
        <w:r>
          <w:rPr>
            <w:rFonts w:cs="Times New Roman"/>
            <w:color w:val="0000FF"/>
            <w:szCs w:val="28"/>
          </w:rPr>
          <w:t>N 36</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от 03.10.2009 </w:t>
      </w:r>
      <w:hyperlink r:id="rId7" w:history="1">
        <w:r>
          <w:rPr>
            <w:rFonts w:cs="Times New Roman"/>
            <w:color w:val="0000FF"/>
            <w:szCs w:val="28"/>
          </w:rPr>
          <w:t>N 798</w:t>
        </w:r>
      </w:hyperlink>
      <w:r>
        <w:rPr>
          <w:rFonts w:cs="Times New Roman"/>
          <w:szCs w:val="28"/>
        </w:rPr>
        <w:t xml:space="preserve">, от 01.12.2009 </w:t>
      </w:r>
      <w:hyperlink r:id="rId8" w:history="1">
        <w:r>
          <w:rPr>
            <w:rFonts w:cs="Times New Roman"/>
            <w:color w:val="0000FF"/>
            <w:szCs w:val="28"/>
          </w:rPr>
          <w:t>N 981</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от 25.03.2013 </w:t>
      </w:r>
      <w:hyperlink r:id="rId9"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0" w:history="1">
        <w:r>
          <w:rPr>
            <w:rFonts w:cs="Times New Roman"/>
            <w:color w:val="0000FF"/>
            <w:szCs w:val="28"/>
          </w:rPr>
          <w:t>статьей 17</w:t>
        </w:r>
      </w:hyperlink>
      <w:r>
        <w:rPr>
          <w:rFonts w:cs="Times New Roman"/>
          <w:szCs w:val="28"/>
        </w:rPr>
        <w:t xml:space="preserve">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2005, N 1, ст. 25) Правительство Российской Федерации постановляет:</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прилагаемые </w:t>
      </w:r>
      <w:hyperlink w:anchor="Par41" w:history="1">
        <w:r>
          <w:rPr>
            <w:rFonts w:cs="Times New Roman"/>
            <w:color w:val="0000FF"/>
            <w:szCs w:val="28"/>
          </w:rPr>
          <w:t>Правила</w:t>
        </w:r>
      </w:hyperlink>
      <w:r>
        <w:rPr>
          <w:rFonts w:cs="Times New Roman"/>
          <w:szCs w:val="28"/>
        </w:rPr>
        <w:t xml:space="preserve">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24.12.2007 </w:t>
      </w:r>
      <w:hyperlink r:id="rId11" w:history="1">
        <w:r>
          <w:rPr>
            <w:rFonts w:cs="Times New Roman"/>
            <w:color w:val="0000FF"/>
            <w:szCs w:val="28"/>
          </w:rPr>
          <w:t>N 923</w:t>
        </w:r>
      </w:hyperlink>
      <w:r>
        <w:rPr>
          <w:rFonts w:cs="Times New Roman"/>
          <w:szCs w:val="28"/>
        </w:rPr>
        <w:t xml:space="preserve">, от 27.01.2009 </w:t>
      </w:r>
      <w:hyperlink r:id="rId12" w:history="1">
        <w:r>
          <w:rPr>
            <w:rFonts w:cs="Times New Roman"/>
            <w:color w:val="0000FF"/>
            <w:szCs w:val="28"/>
          </w:rPr>
          <w:t>N 36</w:t>
        </w:r>
      </w:hyperlink>
      <w:r>
        <w:rPr>
          <w:rFonts w:cs="Times New Roman"/>
          <w:szCs w:val="28"/>
        </w:rPr>
        <w:t xml:space="preserve">, от 01.12.2009 </w:t>
      </w:r>
      <w:hyperlink r:id="rId13" w:history="1">
        <w:r>
          <w:rPr>
            <w:rFonts w:cs="Times New Roman"/>
            <w:color w:val="0000FF"/>
            <w:szCs w:val="28"/>
          </w:rPr>
          <w:t>N 981</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Установить, что средства на финансирование выплаты инвалидам, получившим транспортные средства через органы социальной защиты населения, компенсации страховых премий по договору обязательного страхования гражданской ответственности владельцев транспортных средств, предусмотренные Министерству здравоохранения и социального развития Российской Федерации в федеральном бюджете на 2005 год по подразделу "Социальное обеспечение населения" раздела "Социальная политика" функциональной классификации </w:t>
      </w:r>
      <w:r>
        <w:rPr>
          <w:rFonts w:cs="Times New Roman"/>
          <w:szCs w:val="28"/>
        </w:rPr>
        <w:lastRenderedPageBreak/>
        <w:t xml:space="preserve">расходов бюджетов Российской Федерации, передаются в установленном порядке в подраздел "Фонды компенсаций" раздела "Межбюджетные трансферты" функциональной классификации расходов бюджетов Российской Федерации и в виде субвенций с распределением согласно </w:t>
      </w:r>
      <w:hyperlink w:anchor="Par92" w:history="1">
        <w:r>
          <w:rPr>
            <w:rFonts w:cs="Times New Roman"/>
            <w:color w:val="0000FF"/>
            <w:szCs w:val="28"/>
          </w:rPr>
          <w:t>приложению</w:t>
        </w:r>
      </w:hyperlink>
      <w:r>
        <w:rPr>
          <w:rFonts w:cs="Times New Roman"/>
          <w:szCs w:val="28"/>
        </w:rPr>
        <w:t xml:space="preserve"> направляются в бюджеты субъектов Российской Федерации на реализацию полномочий по осуществлению указанной выплаты.</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4" w:history="1">
        <w:r>
          <w:rPr>
            <w:rFonts w:cs="Times New Roman"/>
            <w:color w:val="0000FF"/>
            <w:szCs w:val="28"/>
          </w:rPr>
          <w:t>Постановления</w:t>
        </w:r>
      </w:hyperlink>
      <w:r>
        <w:rPr>
          <w:rFonts w:cs="Times New Roman"/>
          <w:szCs w:val="28"/>
        </w:rPr>
        <w:t xml:space="preserve"> Правительства РФ от 02.06.2008 N 423)</w:t>
      </w: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М.ФРАДКОВ</w:t>
      </w: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jc w:val="right"/>
        <w:outlineLvl w:val="0"/>
        <w:rPr>
          <w:rFonts w:cs="Times New Roman"/>
          <w:szCs w:val="28"/>
        </w:rPr>
      </w:pPr>
      <w:bookmarkStart w:id="1" w:name="Par36"/>
      <w:bookmarkEnd w:id="1"/>
      <w:r>
        <w:rPr>
          <w:rFonts w:cs="Times New Roman"/>
          <w:szCs w:val="28"/>
        </w:rPr>
        <w:t>Утверждены</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от 19 августа 2005 г. N 528</w:t>
      </w: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jc w:val="center"/>
        <w:rPr>
          <w:rFonts w:cs="Times New Roman"/>
          <w:b/>
          <w:bCs/>
          <w:szCs w:val="28"/>
        </w:rPr>
      </w:pPr>
      <w:bookmarkStart w:id="2" w:name="Par41"/>
      <w:bookmarkEnd w:id="2"/>
      <w:r>
        <w:rPr>
          <w:rFonts w:cs="Times New Roman"/>
          <w:b/>
          <w:bCs/>
          <w:szCs w:val="28"/>
        </w:rPr>
        <w:t>ПРАВИЛА</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ПРЕДОСТАВЛЕНИЯ ИЗ ФЕДЕРАЛЬНОГО БЮДЖЕТА</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СУБВЕНЦИЙ БЮДЖЕТАМ СУБЪЕКТОВ РОССИЙСКОЙ ФЕДЕРАЦИИ</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НА РЕАЛИЗАЦИЮ ПОЛНОМОЧИЙ ПО ВЫПЛАТЕ ИНВАЛИДАМ (В ТОМ</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ЧИСЛЕ ДЕТЯМ-ИНВАЛИДАМ), ИМЕЮЩИМ ТРАНСПОРТНЫЕ СРЕДСТВА</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В СООТВЕТСТВИИ С МЕДИЦИНСКИМИ ПОКАЗАНИЯМИ, ИЛИ ИХ ЗАКОННЫМ</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ПРЕДСТАВИТЕЛЯМ КОМПЕНСАЦИИ УПЛАЧЕННОЙ ИМИ СТРАХОВОЙ ПРЕМИИ</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ПО ДОГОВОРУ ОБЯЗАТЕЛЬНОГО СТРАХОВАНИЯ ГРАЖДАНСКОЙ</w:t>
      </w:r>
    </w:p>
    <w:p w:rsidR="00125D97" w:rsidRDefault="00125D97">
      <w:pPr>
        <w:widowControl w:val="0"/>
        <w:autoSpaceDE w:val="0"/>
        <w:autoSpaceDN w:val="0"/>
        <w:adjustRightInd w:val="0"/>
        <w:spacing w:after="0" w:line="240" w:lineRule="auto"/>
        <w:jc w:val="center"/>
        <w:rPr>
          <w:rFonts w:cs="Times New Roman"/>
          <w:b/>
          <w:bCs/>
          <w:szCs w:val="28"/>
        </w:rPr>
      </w:pPr>
      <w:r>
        <w:rPr>
          <w:rFonts w:cs="Times New Roman"/>
          <w:b/>
          <w:bCs/>
          <w:szCs w:val="28"/>
        </w:rPr>
        <w:t>ОТВЕТСТВЕННОСТИ ВЛАДЕЛЬЦЕВ ТРАНСПОРТНЫХ СРЕДСТВ</w:t>
      </w:r>
    </w:p>
    <w:p w:rsidR="00125D97" w:rsidRDefault="00125D97">
      <w:pPr>
        <w:widowControl w:val="0"/>
        <w:autoSpaceDE w:val="0"/>
        <w:autoSpaceDN w:val="0"/>
        <w:adjustRightInd w:val="0"/>
        <w:spacing w:after="0" w:line="240" w:lineRule="auto"/>
        <w:jc w:val="center"/>
        <w:rPr>
          <w:rFonts w:cs="Times New Roman"/>
          <w:szCs w:val="28"/>
        </w:rPr>
      </w:pP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24.12.2007 </w:t>
      </w:r>
      <w:hyperlink r:id="rId15" w:history="1">
        <w:r>
          <w:rPr>
            <w:rFonts w:cs="Times New Roman"/>
            <w:color w:val="0000FF"/>
            <w:szCs w:val="28"/>
          </w:rPr>
          <w:t>N 923</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от 02.06.2008 </w:t>
      </w:r>
      <w:hyperlink r:id="rId16" w:history="1">
        <w:r>
          <w:rPr>
            <w:rFonts w:cs="Times New Roman"/>
            <w:color w:val="0000FF"/>
            <w:szCs w:val="28"/>
          </w:rPr>
          <w:t>N 423</w:t>
        </w:r>
      </w:hyperlink>
      <w:r>
        <w:rPr>
          <w:rFonts w:cs="Times New Roman"/>
          <w:szCs w:val="28"/>
        </w:rPr>
        <w:t xml:space="preserve">, от 27.01.2009 </w:t>
      </w:r>
      <w:hyperlink r:id="rId17" w:history="1">
        <w:r>
          <w:rPr>
            <w:rFonts w:cs="Times New Roman"/>
            <w:color w:val="0000FF"/>
            <w:szCs w:val="28"/>
          </w:rPr>
          <w:t>N 36</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от 03.10.2009 </w:t>
      </w:r>
      <w:hyperlink r:id="rId18" w:history="1">
        <w:r>
          <w:rPr>
            <w:rFonts w:cs="Times New Roman"/>
            <w:color w:val="0000FF"/>
            <w:szCs w:val="28"/>
          </w:rPr>
          <w:t>N 798</w:t>
        </w:r>
      </w:hyperlink>
      <w:r>
        <w:rPr>
          <w:rFonts w:cs="Times New Roman"/>
          <w:szCs w:val="28"/>
        </w:rPr>
        <w:t xml:space="preserve">, от 01.12.2009 </w:t>
      </w:r>
      <w:hyperlink r:id="rId19" w:history="1">
        <w:r>
          <w:rPr>
            <w:rFonts w:cs="Times New Roman"/>
            <w:color w:val="0000FF"/>
            <w:szCs w:val="28"/>
          </w:rPr>
          <w:t>N 981</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 xml:space="preserve">от 25.03.2013 </w:t>
      </w:r>
      <w:hyperlink r:id="rId20"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jc w:val="center"/>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Настоящие Правила определяют порядок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установленными учреждениями медико-социальной экспертизы медицинскими показаниями на обеспечение транспортными средствами (далее - инвалиды), или их законным представителям компенсации в </w:t>
      </w:r>
      <w:r>
        <w:rPr>
          <w:rFonts w:cs="Times New Roman"/>
          <w:szCs w:val="28"/>
        </w:rPr>
        <w:lastRenderedPageBreak/>
        <w:t>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 (далее - субвенции).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(п. 1 в ред. </w:t>
      </w:r>
      <w:hyperlink r:id="rId21" w:history="1">
        <w:r>
          <w:rPr>
            <w:rFonts w:cs="Times New Roman"/>
            <w:color w:val="0000FF"/>
            <w:szCs w:val="28"/>
          </w:rPr>
          <w:t>Постановления</w:t>
        </w:r>
      </w:hyperlink>
      <w:r>
        <w:rPr>
          <w:rFonts w:cs="Times New Roman"/>
          <w:szCs w:val="28"/>
        </w:rPr>
        <w:t xml:space="preserve"> Правительства РФ от 01.12.2009 N 981)</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Финансовое обеспечение расходов, связанных с реализацией органами государственной власти субъектов Российской Федерации полномочий по выплате 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 в том числе с оплатой банковских услуг (услуг почтовой связи) по перечислению (пересылке) указанной компенсации (далее - компенсация страховых премий), осуществляется за счет субвенций в соответствии с </w:t>
      </w:r>
      <w:hyperlink r:id="rId22" w:history="1">
        <w:r>
          <w:rPr>
            <w:rFonts w:cs="Times New Roman"/>
            <w:color w:val="0000FF"/>
            <w:szCs w:val="28"/>
          </w:rPr>
          <w:t>методикой</w:t>
        </w:r>
      </w:hyperlink>
      <w:r>
        <w:rPr>
          <w:rFonts w:cs="Times New Roman"/>
          <w:szCs w:val="28"/>
        </w:rPr>
        <w:t xml:space="preserve">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 утвержденной Постановлением Правительства Российской Федерации от 11 ноября 2005 г. N 677.</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(п. 2 в ред. </w:t>
      </w:r>
      <w:hyperlink r:id="rId23" w:history="1">
        <w:r>
          <w:rPr>
            <w:rFonts w:cs="Times New Roman"/>
            <w:color w:val="0000FF"/>
            <w:szCs w:val="28"/>
          </w:rPr>
          <w:t>Постановления</w:t>
        </w:r>
      </w:hyperlink>
      <w:r>
        <w:rPr>
          <w:rFonts w:cs="Times New Roman"/>
          <w:szCs w:val="28"/>
        </w:rPr>
        <w:t xml:space="preserve"> Правительства РФ от 01.12.2009 N 981)</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3. Предоставление субвенции осуществляется Министерством труда и социальной защиты Российской Федерации в соответствии со сводной бюджетной росписью федерального бюджета в пределах утвержденных в установленном порядке лимитов бюджетных обязательств на указанные цели.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24.12.2007 </w:t>
      </w:r>
      <w:hyperlink r:id="rId24" w:history="1">
        <w:r>
          <w:rPr>
            <w:rFonts w:cs="Times New Roman"/>
            <w:color w:val="0000FF"/>
            <w:szCs w:val="28"/>
          </w:rPr>
          <w:t>N 923</w:t>
        </w:r>
      </w:hyperlink>
      <w:r>
        <w:rPr>
          <w:rFonts w:cs="Times New Roman"/>
          <w:szCs w:val="28"/>
        </w:rPr>
        <w:t xml:space="preserve">, от 02.06.2008 </w:t>
      </w:r>
      <w:hyperlink r:id="rId25" w:history="1">
        <w:r>
          <w:rPr>
            <w:rFonts w:cs="Times New Roman"/>
            <w:color w:val="0000FF"/>
            <w:szCs w:val="28"/>
          </w:rPr>
          <w:t>N 423</w:t>
        </w:r>
      </w:hyperlink>
      <w:r>
        <w:rPr>
          <w:rFonts w:cs="Times New Roman"/>
          <w:szCs w:val="28"/>
        </w:rPr>
        <w:t xml:space="preserve">, от 25.03.2013 </w:t>
      </w:r>
      <w:hyperlink r:id="rId26"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Перечисление субвенций из федерального бюджета бюджетам субъектов Российской Федерации осуществляется в установленном порядке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27" w:history="1">
        <w:r>
          <w:rPr>
            <w:rFonts w:cs="Times New Roman"/>
            <w:color w:val="0000FF"/>
            <w:szCs w:val="28"/>
          </w:rPr>
          <w:t>порядке</w:t>
        </w:r>
      </w:hyperlink>
      <w:r>
        <w:rPr>
          <w:rFonts w:cs="Times New Roman"/>
          <w:szCs w:val="28"/>
        </w:rPr>
        <w:t xml:space="preserve"> в бюджеты субъектов Российской Федерации.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(п. 4 в ред. </w:t>
      </w:r>
      <w:hyperlink r:id="rId28" w:history="1">
        <w:r>
          <w:rPr>
            <w:rFonts w:cs="Times New Roman"/>
            <w:color w:val="0000FF"/>
            <w:szCs w:val="28"/>
          </w:rPr>
          <w:t>Постановления</w:t>
        </w:r>
      </w:hyperlink>
      <w:r>
        <w:rPr>
          <w:rFonts w:cs="Times New Roman"/>
          <w:szCs w:val="28"/>
        </w:rPr>
        <w:t xml:space="preserve"> Правительства РФ от 27.01.2009 N 36)</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5. Правила выплаты инвалидам компенсации страховых премий устанавливаются нормативными правовыми актами субъектов Российской Федерации.</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6. Органы государственной власти субъектов Российской Федерации представляют ежеквартально, не позднее 15-го числа месяца, следующего за отчетным периодом:</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Министерство финансов Российской Федерации и Министерство труда и социальной защиты Российской Федерации - отчет о расходах бюджета субъекта Российской Федерации (местного бюджета), источником финансового обеспечения которых является субвенция, по </w:t>
      </w:r>
      <w:hyperlink r:id="rId29" w:history="1">
        <w:r>
          <w:rPr>
            <w:rFonts w:cs="Times New Roman"/>
            <w:color w:val="0000FF"/>
            <w:szCs w:val="28"/>
          </w:rPr>
          <w:t>форме,</w:t>
        </w:r>
      </w:hyperlink>
      <w:r>
        <w:rPr>
          <w:rFonts w:cs="Times New Roman"/>
          <w:szCs w:val="28"/>
        </w:rPr>
        <w:t xml:space="preserve"> установленной Министерством финансов Российской Федерации. В отчете указываются количество граждан, имеющих право на получение компенсации страховых премий, категории получателей, а также величина произведенных расходов;</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24.12.2007 </w:t>
      </w:r>
      <w:hyperlink r:id="rId30" w:history="1">
        <w:r>
          <w:rPr>
            <w:rFonts w:cs="Times New Roman"/>
            <w:color w:val="0000FF"/>
            <w:szCs w:val="28"/>
          </w:rPr>
          <w:t>N 923</w:t>
        </w:r>
      </w:hyperlink>
      <w:r>
        <w:rPr>
          <w:rFonts w:cs="Times New Roman"/>
          <w:szCs w:val="28"/>
        </w:rPr>
        <w:t xml:space="preserve">, от 02.06.2008 </w:t>
      </w:r>
      <w:hyperlink r:id="rId31" w:history="1">
        <w:r>
          <w:rPr>
            <w:rFonts w:cs="Times New Roman"/>
            <w:color w:val="0000FF"/>
            <w:szCs w:val="28"/>
          </w:rPr>
          <w:t>N 423</w:t>
        </w:r>
      </w:hyperlink>
      <w:r>
        <w:rPr>
          <w:rFonts w:cs="Times New Roman"/>
          <w:szCs w:val="28"/>
        </w:rPr>
        <w:t xml:space="preserve">, от 25.03.2013 </w:t>
      </w:r>
      <w:hyperlink r:id="rId32"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в Министерство труда и социальной защиты Российской Федерации - список лиц, которым выплачена компенсация страховых премий (с указанием категорий получателей и размера выплаченной им компенсации страховых премий), по </w:t>
      </w:r>
      <w:hyperlink r:id="rId33" w:history="1">
        <w:r>
          <w:rPr>
            <w:rFonts w:cs="Times New Roman"/>
            <w:color w:val="0000FF"/>
            <w:szCs w:val="28"/>
          </w:rPr>
          <w:t>форме</w:t>
        </w:r>
      </w:hyperlink>
      <w:r>
        <w:rPr>
          <w:rFonts w:cs="Times New Roman"/>
          <w:szCs w:val="28"/>
        </w:rPr>
        <w:t>, установленной Министерством.</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02.06.2008 </w:t>
      </w:r>
      <w:hyperlink r:id="rId34" w:history="1">
        <w:r>
          <w:rPr>
            <w:rFonts w:cs="Times New Roman"/>
            <w:color w:val="0000FF"/>
            <w:szCs w:val="28"/>
          </w:rPr>
          <w:t>N 423</w:t>
        </w:r>
      </w:hyperlink>
      <w:r>
        <w:rPr>
          <w:rFonts w:cs="Times New Roman"/>
          <w:szCs w:val="28"/>
        </w:rPr>
        <w:t xml:space="preserve">, от 25.03.2013 </w:t>
      </w:r>
      <w:hyperlink r:id="rId35"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7. Министерство труда и социальной защиты Российской Федерации осуществляет перечисление субвенций, в том числе их перераспределение между субъектами Российской Федерации, на основании сведений и отчетов, представленных органами государственной власти субъектов Российской Федерации.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02.06.2008 </w:t>
      </w:r>
      <w:hyperlink r:id="rId36" w:history="1">
        <w:r>
          <w:rPr>
            <w:rFonts w:cs="Times New Roman"/>
            <w:color w:val="0000FF"/>
            <w:szCs w:val="28"/>
          </w:rPr>
          <w:t>N 423</w:t>
        </w:r>
      </w:hyperlink>
      <w:r>
        <w:rPr>
          <w:rFonts w:cs="Times New Roman"/>
          <w:szCs w:val="28"/>
        </w:rPr>
        <w:t xml:space="preserve">, от 25.03.2013 </w:t>
      </w:r>
      <w:hyperlink r:id="rId37"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8. Ответственность за несоблюдение настоящих Правил и достоверность представляемых в Министерство финансов Российской Федерации и Министерство труда и социальной защиты Российской Федерации сведений возлагается на органы государственной власти субъектов Российской Федерации.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02.06.2008 </w:t>
      </w:r>
      <w:hyperlink r:id="rId38" w:history="1">
        <w:r>
          <w:rPr>
            <w:rFonts w:cs="Times New Roman"/>
            <w:color w:val="0000FF"/>
            <w:szCs w:val="28"/>
          </w:rPr>
          <w:t>N 423</w:t>
        </w:r>
      </w:hyperlink>
      <w:r>
        <w:rPr>
          <w:rFonts w:cs="Times New Roman"/>
          <w:szCs w:val="28"/>
        </w:rPr>
        <w:t xml:space="preserve">, от 25.03.2013 </w:t>
      </w:r>
      <w:hyperlink r:id="rId39"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В случае осуществления расходов бюджета субъекта Российской Федерации (местного бюджета), источником финансового обеспечения которых является субвенция, не по целевому назначению соответствующие средства взыскиваются в федеральный бюджет в порядке, установленном </w:t>
      </w:r>
      <w:hyperlink r:id="rId40" w:history="1">
        <w:r>
          <w:rPr>
            <w:rFonts w:cs="Times New Roman"/>
            <w:color w:val="0000FF"/>
            <w:szCs w:val="28"/>
          </w:rPr>
          <w:t>законодательством</w:t>
        </w:r>
      </w:hyperlink>
      <w:r>
        <w:rPr>
          <w:rFonts w:cs="Times New Roman"/>
          <w:szCs w:val="28"/>
        </w:rPr>
        <w:t xml:space="preserve"> Российской Федерации.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1" w:history="1">
        <w:r>
          <w:rPr>
            <w:rFonts w:cs="Times New Roman"/>
            <w:color w:val="0000FF"/>
            <w:szCs w:val="28"/>
          </w:rPr>
          <w:t>Постановления</w:t>
        </w:r>
      </w:hyperlink>
      <w:r>
        <w:rPr>
          <w:rFonts w:cs="Times New Roman"/>
          <w:szCs w:val="28"/>
        </w:rPr>
        <w:t xml:space="preserve"> Правительства РФ от 24.12.2007 N 923)</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10. Контроль за осуществлением расходов бюджета субъекта Российской Федерации, источником финансового обеспечения которых является субвенция, осуществляется Федеральной службой финансово-бюджетного надзора и Федеральной службой по труду и занятости.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24.12.2007 </w:t>
      </w:r>
      <w:hyperlink r:id="rId42" w:history="1">
        <w:r>
          <w:rPr>
            <w:rFonts w:cs="Times New Roman"/>
            <w:color w:val="0000FF"/>
            <w:szCs w:val="28"/>
          </w:rPr>
          <w:t>N 923</w:t>
        </w:r>
      </w:hyperlink>
      <w:r>
        <w:rPr>
          <w:rFonts w:cs="Times New Roman"/>
          <w:szCs w:val="28"/>
        </w:rPr>
        <w:t xml:space="preserve">, от 25.03.2013 </w:t>
      </w:r>
      <w:hyperlink r:id="rId43"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При наличии потребности в неиспользованном в текущем финансовом году остатке субвенций указанный остаток в соответствии с решением Министерства труда и социальной защиты Российской Федерации может быть использован субъектом Российской Федерации в очередном финансовом году на те же цели в порядке, установленном бюджетным </w:t>
      </w:r>
      <w:hyperlink r:id="rId44" w:history="1">
        <w:r>
          <w:rPr>
            <w:rFonts w:cs="Times New Roman"/>
            <w:color w:val="0000FF"/>
            <w:szCs w:val="28"/>
          </w:rPr>
          <w:t>законодательством</w:t>
        </w:r>
      </w:hyperlink>
      <w:r>
        <w:rPr>
          <w:rFonts w:cs="Times New Roman"/>
          <w:szCs w:val="28"/>
        </w:rPr>
        <w:t xml:space="preserve"> Российской Федерации для осуществления расходов бюджета субъекта Российской Федерации, источником финансового обеспечения которых являются субвенции.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03.10.2009 </w:t>
      </w:r>
      <w:hyperlink r:id="rId45" w:history="1">
        <w:r>
          <w:rPr>
            <w:rFonts w:cs="Times New Roman"/>
            <w:color w:val="0000FF"/>
            <w:szCs w:val="28"/>
          </w:rPr>
          <w:t>N 798</w:t>
        </w:r>
      </w:hyperlink>
      <w:r>
        <w:rPr>
          <w:rFonts w:cs="Times New Roman"/>
          <w:szCs w:val="28"/>
        </w:rPr>
        <w:t xml:space="preserve">, от 25.03.2013 </w:t>
      </w:r>
      <w:hyperlink r:id="rId46" w:history="1">
        <w:r>
          <w:rPr>
            <w:rFonts w:cs="Times New Roman"/>
            <w:color w:val="0000FF"/>
            <w:szCs w:val="28"/>
          </w:rPr>
          <w:t>N 257</w:t>
        </w:r>
      </w:hyperlink>
      <w:r>
        <w:rPr>
          <w:rFonts w:cs="Times New Roman"/>
          <w:szCs w:val="28"/>
        </w:rPr>
        <w:t>)</w:t>
      </w:r>
    </w:p>
    <w:p w:rsidR="00125D97" w:rsidRDefault="00125D97">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В случае если неиспользованный остаток субвенций не перечислен в доход федерального бюджета, указанные средства подлежат взысканию в доход федерального бюджета в </w:t>
      </w:r>
      <w:hyperlink r:id="rId47" w:history="1">
        <w:r>
          <w:rPr>
            <w:rFonts w:cs="Times New Roman"/>
            <w:color w:val="0000FF"/>
            <w:szCs w:val="28"/>
          </w:rPr>
          <w:t>порядке</w:t>
        </w:r>
      </w:hyperlink>
      <w:r>
        <w:rPr>
          <w:rFonts w:cs="Times New Roman"/>
          <w:szCs w:val="28"/>
        </w:rPr>
        <w:t>, установленном Министерством финансов Российской Федерации.</w:t>
      </w:r>
    </w:p>
    <w:p w:rsidR="00125D97" w:rsidRDefault="00125D97">
      <w:pPr>
        <w:widowControl w:val="0"/>
        <w:autoSpaceDE w:val="0"/>
        <w:autoSpaceDN w:val="0"/>
        <w:adjustRightInd w:val="0"/>
        <w:spacing w:after="0" w:line="240" w:lineRule="auto"/>
        <w:jc w:val="both"/>
        <w:rPr>
          <w:rFonts w:cs="Times New Roman"/>
          <w:szCs w:val="28"/>
        </w:rPr>
      </w:pPr>
      <w:r>
        <w:rPr>
          <w:rFonts w:cs="Times New Roman"/>
          <w:szCs w:val="28"/>
        </w:rPr>
        <w:t xml:space="preserve">(п. 12 в ред. </w:t>
      </w:r>
      <w:hyperlink r:id="rId48" w:history="1">
        <w:r>
          <w:rPr>
            <w:rFonts w:cs="Times New Roman"/>
            <w:color w:val="0000FF"/>
            <w:szCs w:val="28"/>
          </w:rPr>
          <w:t>Постановления</w:t>
        </w:r>
      </w:hyperlink>
      <w:r>
        <w:rPr>
          <w:rFonts w:cs="Times New Roman"/>
          <w:szCs w:val="28"/>
        </w:rPr>
        <w:t xml:space="preserve"> Правительства РФ от 03.10.2009 N 798)</w:t>
      </w: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jc w:val="right"/>
        <w:outlineLvl w:val="0"/>
        <w:rPr>
          <w:rFonts w:cs="Times New Roman"/>
          <w:szCs w:val="28"/>
        </w:rPr>
      </w:pPr>
      <w:bookmarkStart w:id="3" w:name="Par87"/>
      <w:bookmarkEnd w:id="3"/>
      <w:r>
        <w:rPr>
          <w:rFonts w:cs="Times New Roman"/>
          <w:szCs w:val="28"/>
        </w:rPr>
        <w:lastRenderedPageBreak/>
        <w:t>Приложение</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к Постановлению Правительства</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от 19 августа 2005 г. N 528</w:t>
      </w: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jc w:val="center"/>
        <w:rPr>
          <w:rFonts w:cs="Times New Roman"/>
          <w:szCs w:val="28"/>
        </w:rPr>
      </w:pPr>
      <w:bookmarkStart w:id="4" w:name="Par92"/>
      <w:bookmarkEnd w:id="4"/>
      <w:r>
        <w:rPr>
          <w:rFonts w:cs="Times New Roman"/>
          <w:szCs w:val="28"/>
        </w:rPr>
        <w:t>РАСПРЕДЕЛЕНИЕ</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СРЕДСТВ, НАПРАВЛЯЕМЫХ В 2005 ГОДУ В БЮДЖЕТЫ</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СУБЪЕКТОВ РОССИЙСКОЙ ФЕДЕРАЦИИ В ВИДЕ СУБВЕНЦИЙ</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ИЗ ФЕДЕРАЛЬНОГО БЮДЖЕТА НА РЕАЛИЗАЦИЮ ПОЛНОМОЧИЙ</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ПО ВЫПЛАТЕ ИНВАЛИДАМ, ПОЛУЧИВШИМ ТРАНСПОРТНЫЕ СРЕДСТВА</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ЧЕРЕЗ ОРГАНЫ СОЦИАЛЬНОЙ ЗАЩИТЫ НАСЕЛЕНИЯ, КОМПЕНСАЦИИ</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СТРАХОВЫХ ПРЕМИЙ ПО ДОГОВОРУ ОБЯЗАТЕЛЬНОГО СТРАХОВАНИЯ</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ГРАЖДАНСКОЙ ОТВЕТСТВЕННОСТИ ВЛАДЕЛЬЦЕВ</w:t>
      </w:r>
    </w:p>
    <w:p w:rsidR="00125D97" w:rsidRDefault="00125D97">
      <w:pPr>
        <w:widowControl w:val="0"/>
        <w:autoSpaceDE w:val="0"/>
        <w:autoSpaceDN w:val="0"/>
        <w:adjustRightInd w:val="0"/>
        <w:spacing w:after="0" w:line="240" w:lineRule="auto"/>
        <w:jc w:val="center"/>
        <w:rPr>
          <w:rFonts w:cs="Times New Roman"/>
          <w:szCs w:val="28"/>
        </w:rPr>
      </w:pPr>
      <w:r>
        <w:rPr>
          <w:rFonts w:cs="Times New Roman"/>
          <w:szCs w:val="28"/>
        </w:rPr>
        <w:t>ТРАНСПОРТНЫХ СРЕДСТВ</w:t>
      </w:r>
    </w:p>
    <w:p w:rsidR="00125D97" w:rsidRDefault="00125D97">
      <w:pPr>
        <w:widowControl w:val="0"/>
        <w:autoSpaceDE w:val="0"/>
        <w:autoSpaceDN w:val="0"/>
        <w:adjustRightInd w:val="0"/>
        <w:spacing w:after="0" w:line="240" w:lineRule="auto"/>
        <w:ind w:firstLine="540"/>
        <w:jc w:val="both"/>
        <w:rPr>
          <w:rFonts w:cs="Times New Roman"/>
          <w:szCs w:val="28"/>
        </w:rPr>
      </w:pPr>
    </w:p>
    <w:p w:rsidR="00125D97" w:rsidRDefault="00125D97">
      <w:pPr>
        <w:widowControl w:val="0"/>
        <w:autoSpaceDE w:val="0"/>
        <w:autoSpaceDN w:val="0"/>
        <w:adjustRightInd w:val="0"/>
        <w:spacing w:after="0" w:line="240" w:lineRule="auto"/>
        <w:jc w:val="right"/>
        <w:rPr>
          <w:rFonts w:cs="Times New Roman"/>
          <w:szCs w:val="28"/>
        </w:rPr>
      </w:pPr>
      <w:r>
        <w:rPr>
          <w:rFonts w:cs="Times New Roman"/>
          <w:szCs w:val="28"/>
        </w:rPr>
        <w:t>(тыс. рублей)</w:t>
      </w:r>
    </w:p>
    <w:p w:rsidR="00125D97" w:rsidRDefault="00125D97">
      <w:pPr>
        <w:pStyle w:val="ConsPlusCell"/>
        <w:rPr>
          <w:rFonts w:ascii="Courier New" w:hAnsi="Courier New" w:cs="Courier New"/>
          <w:sz w:val="20"/>
          <w:szCs w:val="20"/>
        </w:rPr>
      </w:pPr>
      <w:r>
        <w:rPr>
          <w:rFonts w:ascii="Courier New" w:hAnsi="Courier New" w:cs="Courier New"/>
          <w:sz w:val="20"/>
          <w:szCs w:val="20"/>
        </w:rPr>
        <w:t>┌────────────────────────────────────────────────┬───────────────┐</w:t>
      </w:r>
    </w:p>
    <w:p w:rsidR="00125D97" w:rsidRDefault="00125D97">
      <w:pPr>
        <w:pStyle w:val="ConsPlusCell"/>
        <w:rPr>
          <w:rFonts w:ascii="Courier New" w:hAnsi="Courier New" w:cs="Courier New"/>
          <w:sz w:val="20"/>
          <w:szCs w:val="20"/>
        </w:rPr>
      </w:pPr>
      <w:r>
        <w:rPr>
          <w:rFonts w:ascii="Courier New" w:hAnsi="Courier New" w:cs="Courier New"/>
          <w:sz w:val="20"/>
          <w:szCs w:val="20"/>
        </w:rPr>
        <w:t>│   Наименование субъекта Российской Федерации   │ Объем средств │</w:t>
      </w:r>
    </w:p>
    <w:p w:rsidR="00125D97" w:rsidRDefault="00125D97">
      <w:pPr>
        <w:pStyle w:val="ConsPlusCell"/>
        <w:rPr>
          <w:rFonts w:ascii="Courier New" w:hAnsi="Courier New" w:cs="Courier New"/>
          <w:sz w:val="20"/>
          <w:szCs w:val="20"/>
        </w:rPr>
      </w:pPr>
      <w:r>
        <w:rPr>
          <w:rFonts w:ascii="Courier New" w:hAnsi="Courier New" w:cs="Courier New"/>
          <w:sz w:val="20"/>
          <w:szCs w:val="20"/>
        </w:rPr>
        <w:t>└────────────────────────────────────────────────┴───────────────┘</w:t>
      </w: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Адыгея                                      2277,9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Алтай                                        512,3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Башкортостан                                9328,2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Бурятия                                     4331,5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Дагестан                                   11720,2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Ингушетия                                    892,2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Кабардино-Балкарская Республика                        1710,4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Калмыкия                                    1643,6</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Карачаево-Черкесская Республика                        1506,4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Карелия                                     2801,7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Коми                                        1767,9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Марий Эл                                    3510,4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Мордовия                                    4393,5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Саха (Якутия)                               1211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Северная Осетия - Алания                    2735,6</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Татарстан                                   9787,3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Тыва                                         966,3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Удмуртская Республика                                  3530,3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Республика Хакасия                                     2714,3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lastRenderedPageBreak/>
        <w:t xml:space="preserve"> Чеченская Республика                                    718,3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Чувашская Республика                                   3520,1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Алтайский край                                         6590,2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Краснодарский край                                    19926,5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Красноярский край                                     10872,5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Приморский край                                        3028,2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Ставропольский край                                   11762,2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Хабаровский край                                       3419,5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Амурская область                                       3772,2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Архангельская область                                  2448,3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Астраханская область                                   2780,2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Белгородская область                                   7420,9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Брянская область                                        325,1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Владимирская область                                   9850,4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Волгоградская область                                  6580,4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Вологодская область                                    7118,1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Воронежская область                                    6850,8</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Ивановская область                                     2631,7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Иркутская область                                      2423,5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Калининградская область                                3730,5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Калужская область                                      3262,3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Камчатская область                                      502,1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Кемеровская область                                    5927,6</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Кировская область                                      3646,3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Костромская область                                    6324,4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Курганская область                                     2831,7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Курская область                                        7404,2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Ленинградская область                                  2911,5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Липецкая область                                       3800,4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Магаданская область                                     242,7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Московская область                                    16680,5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Мурманская область                                     1102,4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lastRenderedPageBreak/>
        <w:t xml:space="preserve"> Нижегородская область                                 16780,1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Новгородская область                                   3221,9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Новосибирская область                                  6590,6</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Омская область                                         5432,5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Оренбургская область                                  12764,8</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Орловская область                                      5962,3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Пензенская область                                     7831,4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Пермская область                                       4610,9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Псковская область                                      6639,2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Ростовская область                                    19312,2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Рязанская область                                      4920,4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Самарская область                                     10621,2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Саратовская область                                    8223,9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Сахалинская область                                     558,4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Свердловская область                                  12895,2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Смоленская область                                    13913,7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Тамбовская область                                    10212,1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Тверская область                                       4826,3</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Томская область                                        1987,5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Тульская область                                       6390,4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Тюменская область                                      3430,4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Ульяновская область                                    3701,5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Челябинская область                                    6265,8</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Читинская область                                      2430,9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Ярославская область                                    8280,9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Город Москва                                          27382,7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Город Санкт-Петербург                                  8558,8</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Еврейская автономная область                           3773,2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Коми-Пермяцкий автономный округ                        1457,4</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Агинский Бурятский автономный округ                     432,5</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Корякский автономный округ                               96,1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Ненецкий автономный округ                                63,6</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lastRenderedPageBreak/>
        <w:t xml:space="preserve"> Таймырский (Долгано-Ненецкий) автономный округ          114,1</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Усть-Ордынский Бурятский автономный округ               301,9</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Ханты-Мансийский автономный округ - Югра               2582,8</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Чукотский автономный округ                               95,2</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Эвенкийский автономный округ                             85,8</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Ямало-Ненецкий автономный округ                         568,7</w:t>
      </w:r>
    </w:p>
    <w:p w:rsidR="00125D97" w:rsidRDefault="00125D97">
      <w:pPr>
        <w:pStyle w:val="ConsPlusCell"/>
        <w:rPr>
          <w:rFonts w:ascii="Courier New" w:hAnsi="Courier New" w:cs="Courier New"/>
          <w:sz w:val="20"/>
          <w:szCs w:val="20"/>
        </w:rPr>
      </w:pPr>
    </w:p>
    <w:p w:rsidR="00125D97" w:rsidRDefault="00125D97">
      <w:pPr>
        <w:pStyle w:val="ConsPlusCell"/>
        <w:rPr>
          <w:rFonts w:ascii="Courier New" w:hAnsi="Courier New" w:cs="Courier New"/>
          <w:sz w:val="20"/>
          <w:szCs w:val="20"/>
        </w:rPr>
      </w:pPr>
      <w:r>
        <w:rPr>
          <w:rFonts w:ascii="Courier New" w:hAnsi="Courier New" w:cs="Courier New"/>
          <w:sz w:val="20"/>
          <w:szCs w:val="20"/>
        </w:rPr>
        <w:t xml:space="preserve">                                                        476064</w:t>
      </w:r>
    </w:p>
    <w:p w:rsidR="00125D97" w:rsidRDefault="00125D97">
      <w:pPr>
        <w:pStyle w:val="ConsPlusCell"/>
        <w:rPr>
          <w:rFonts w:ascii="Courier New" w:hAnsi="Courier New" w:cs="Courier New"/>
          <w:sz w:val="20"/>
          <w:szCs w:val="20"/>
        </w:rPr>
      </w:pPr>
      <w:r>
        <w:rPr>
          <w:rFonts w:ascii="Courier New" w:hAnsi="Courier New" w:cs="Courier New"/>
          <w:sz w:val="20"/>
          <w:szCs w:val="20"/>
        </w:rPr>
        <w:t>──────────────────────────────────────────────────────────────────</w:t>
      </w:r>
    </w:p>
    <w:p w:rsidR="00125D97" w:rsidRDefault="00125D97">
      <w:pPr>
        <w:widowControl w:val="0"/>
        <w:autoSpaceDE w:val="0"/>
        <w:autoSpaceDN w:val="0"/>
        <w:adjustRightInd w:val="0"/>
        <w:spacing w:after="0" w:line="240" w:lineRule="auto"/>
        <w:jc w:val="both"/>
        <w:rPr>
          <w:rFonts w:cs="Times New Roman"/>
          <w:szCs w:val="28"/>
        </w:rPr>
      </w:pPr>
    </w:p>
    <w:p w:rsidR="00125D97" w:rsidRDefault="00125D97">
      <w:pPr>
        <w:widowControl w:val="0"/>
        <w:autoSpaceDE w:val="0"/>
        <w:autoSpaceDN w:val="0"/>
        <w:adjustRightInd w:val="0"/>
        <w:spacing w:after="0" w:line="240" w:lineRule="auto"/>
        <w:jc w:val="both"/>
        <w:rPr>
          <w:rFonts w:cs="Times New Roman"/>
          <w:szCs w:val="28"/>
        </w:rPr>
      </w:pPr>
    </w:p>
    <w:p w:rsidR="00125D97" w:rsidRDefault="00125D97">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00459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25D97"/>
    <w:rsid w:val="00125D97"/>
    <w:rsid w:val="00382B99"/>
    <w:rsid w:val="007A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25D97"/>
    <w:pPr>
      <w:widowControl w:val="0"/>
      <w:autoSpaceDE w:val="0"/>
      <w:autoSpaceDN w:val="0"/>
      <w:adjustRightInd w:val="0"/>
      <w:spacing w:after="0" w:line="240" w:lineRule="auto"/>
    </w:pPr>
    <w:rPr>
      <w:rFonts w:eastAsiaTheme="minorEastAsia"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9C4B039018A5425F62EA7E17B77A020B41CDA643B19D40321CB7E8BB2CC1B13ED87AC74088B6w9MDL" TargetMode="External"/><Relationship Id="rId18" Type="http://schemas.openxmlformats.org/officeDocument/2006/relationships/hyperlink" Target="consultantplus://offline/ref=309C4B039018A5425F62EA7E17B77A020340CBA949B9C04A3A45BBEABC239EA6399176C64088B695w7MEL" TargetMode="External"/><Relationship Id="rId26" Type="http://schemas.openxmlformats.org/officeDocument/2006/relationships/hyperlink" Target="consultantplus://offline/ref=309C4B039018A5425F62EA7E17B77A020340C8A74FB9C04A3A45BBEABC239EA6399176C64088B796w7M2L" TargetMode="External"/><Relationship Id="rId39" Type="http://schemas.openxmlformats.org/officeDocument/2006/relationships/hyperlink" Target="consultantplus://offline/ref=309C4B039018A5425F62EA7E17B77A020340C8A74FB9C04A3A45BBEABC239EA6399176C64088B796w7M2L" TargetMode="External"/><Relationship Id="rId3" Type="http://schemas.openxmlformats.org/officeDocument/2006/relationships/webSettings" Target="webSettings.xml"/><Relationship Id="rId21" Type="http://schemas.openxmlformats.org/officeDocument/2006/relationships/hyperlink" Target="consultantplus://offline/ref=309C4B039018A5425F62EA7E17B77A020B41CDA643B19D40321CB7E8BB2CC1B13ED87AC74088B7w9M6L" TargetMode="External"/><Relationship Id="rId34" Type="http://schemas.openxmlformats.org/officeDocument/2006/relationships/hyperlink" Target="consultantplus://offline/ref=309C4B039018A5425F62EA7E17B77A020346CBAE42BFC04A3A45BBEABC239EA6399176C64088B797w7M4L" TargetMode="External"/><Relationship Id="rId42" Type="http://schemas.openxmlformats.org/officeDocument/2006/relationships/hyperlink" Target="consultantplus://offline/ref=309C4B039018A5425F62EA7E17B77A020546CEA842B19D40321CB7E8BB2CC1B13ED87AC74088B4w9M6L" TargetMode="External"/><Relationship Id="rId47" Type="http://schemas.openxmlformats.org/officeDocument/2006/relationships/hyperlink" Target="consultantplus://offline/ref=309C4B039018A5425F62EA7E17B77A020340CDA743BAC04A3A45BBEABC239EA6399176C64088B690w7MFL" TargetMode="External"/><Relationship Id="rId50" Type="http://schemas.openxmlformats.org/officeDocument/2006/relationships/theme" Target="theme/theme1.xml"/><Relationship Id="rId7" Type="http://schemas.openxmlformats.org/officeDocument/2006/relationships/hyperlink" Target="consultantplus://offline/ref=309C4B039018A5425F62EA7E17B77A020340CBA949B9C04A3A45BBEABC239EA6399176C64088B695w7MEL" TargetMode="External"/><Relationship Id="rId12" Type="http://schemas.openxmlformats.org/officeDocument/2006/relationships/hyperlink" Target="consultantplus://offline/ref=309C4B039018A5425F62EA7E17B77A020340CBA94ABEC04A3A45BBEABC239EA6399176C64088B795w7M2L" TargetMode="External"/><Relationship Id="rId17" Type="http://schemas.openxmlformats.org/officeDocument/2006/relationships/hyperlink" Target="consultantplus://offline/ref=309C4B039018A5425F62EA7E17B77A020340CBA94ABEC04A3A45BBEABC239EA6399176C64088B795w7M3L" TargetMode="External"/><Relationship Id="rId25" Type="http://schemas.openxmlformats.org/officeDocument/2006/relationships/hyperlink" Target="consultantplus://offline/ref=309C4B039018A5425F62EA7E17B77A020346CBAE42BFC04A3A45BBEABC239EA6399176C64088B797w7M7L" TargetMode="External"/><Relationship Id="rId33" Type="http://schemas.openxmlformats.org/officeDocument/2006/relationships/hyperlink" Target="consultantplus://offline/ref=309C4B039018A5425F62EA7E17B77A020B41CCA74DB19D40321CB7E8BB2CC1B13ED87AC74088B7w9M5L" TargetMode="External"/><Relationship Id="rId38" Type="http://schemas.openxmlformats.org/officeDocument/2006/relationships/hyperlink" Target="consultantplus://offline/ref=309C4B039018A5425F62EA7E17B77A020346CBAE42BFC04A3A45BBEABC239EA6399176C64088B797w7M7L" TargetMode="External"/><Relationship Id="rId46" Type="http://schemas.openxmlformats.org/officeDocument/2006/relationships/hyperlink" Target="consultantplus://offline/ref=309C4B039018A5425F62EA7E17B77A020340C8A74FB9C04A3A45BBEABC239EA6399176C64088B796w7M0L" TargetMode="External"/><Relationship Id="rId2" Type="http://schemas.openxmlformats.org/officeDocument/2006/relationships/settings" Target="settings.xml"/><Relationship Id="rId16" Type="http://schemas.openxmlformats.org/officeDocument/2006/relationships/hyperlink" Target="consultantplus://offline/ref=309C4B039018A5425F62EA7E17B77A020346CBAE42BFC04A3A45BBEABC239EA6399176C64088B797w7M6L" TargetMode="External"/><Relationship Id="rId20" Type="http://schemas.openxmlformats.org/officeDocument/2006/relationships/hyperlink" Target="consultantplus://offline/ref=309C4B039018A5425F62EA7E17B77A020340C8A74FB9C04A3A45BBEABC239EA6399176C64088B796w7M5L" TargetMode="External"/><Relationship Id="rId29" Type="http://schemas.openxmlformats.org/officeDocument/2006/relationships/hyperlink" Target="consultantplus://offline/ref=309C4B039018A5425F62EA7E17B77A020344CFAF4FB3C04A3A45BBEABC239EA6399176C64088B695w7M7L" TargetMode="External"/><Relationship Id="rId41" Type="http://schemas.openxmlformats.org/officeDocument/2006/relationships/hyperlink" Target="consultantplus://offline/ref=309C4B039018A5425F62EA7E17B77A020546CEA842B19D40321CB7E8BB2CC1B13ED87AC74088B4w9M5L" TargetMode="External"/><Relationship Id="rId1" Type="http://schemas.openxmlformats.org/officeDocument/2006/relationships/styles" Target="styles.xml"/><Relationship Id="rId6" Type="http://schemas.openxmlformats.org/officeDocument/2006/relationships/hyperlink" Target="consultantplus://offline/ref=309C4B039018A5425F62EA7E17B77A020340CBA94ABEC04A3A45BBEABC239EA6399176C64088B795w7M4L" TargetMode="External"/><Relationship Id="rId11" Type="http://schemas.openxmlformats.org/officeDocument/2006/relationships/hyperlink" Target="consultantplus://offline/ref=309C4B039018A5425F62EA7E17B77A020546CEA842B19D40321CB7E8BB2CC1B13ED87AC74088B7w9M4L" TargetMode="External"/><Relationship Id="rId24" Type="http://schemas.openxmlformats.org/officeDocument/2006/relationships/hyperlink" Target="consultantplus://offline/ref=309C4B039018A5425F62EA7E17B77A020546CEA842B19D40321CB7E8BB2CC1B13ED87AC74088B7w9M1L" TargetMode="External"/><Relationship Id="rId32" Type="http://schemas.openxmlformats.org/officeDocument/2006/relationships/hyperlink" Target="consultantplus://offline/ref=309C4B039018A5425F62EA7E17B77A020340C8A74FB9C04A3A45BBEABC239EA6399176C64088B796w7M2L" TargetMode="External"/><Relationship Id="rId37" Type="http://schemas.openxmlformats.org/officeDocument/2006/relationships/hyperlink" Target="consultantplus://offline/ref=309C4B039018A5425F62EA7E17B77A020340C8A74FB9C04A3A45BBEABC239EA6399176C64088B796w7M2L" TargetMode="External"/><Relationship Id="rId40" Type="http://schemas.openxmlformats.org/officeDocument/2006/relationships/hyperlink" Target="consultantplus://offline/ref=309C4B039018A5425F62EA7E17B77A020341C1A742B2C04A3A45BBEABC239EA6399176C4478EwBM3L" TargetMode="External"/><Relationship Id="rId45" Type="http://schemas.openxmlformats.org/officeDocument/2006/relationships/hyperlink" Target="consultantplus://offline/ref=309C4B039018A5425F62EA7E17B77A020340CBA949B9C04A3A45BBEABC239EA6399176C64088B695w7MEL" TargetMode="External"/><Relationship Id="rId5" Type="http://schemas.openxmlformats.org/officeDocument/2006/relationships/hyperlink" Target="consultantplus://offline/ref=309C4B039018A5425F62EA7E17B77A020346CBAE42BFC04A3A45BBEABC239EA6399176C64088B796w7MEL" TargetMode="External"/><Relationship Id="rId15" Type="http://schemas.openxmlformats.org/officeDocument/2006/relationships/hyperlink" Target="consultantplus://offline/ref=309C4B039018A5425F62EA7E17B77A020546CEA842B19D40321CB7E8BB2CC1B13ED87AC74088B7w9M5L" TargetMode="External"/><Relationship Id="rId23" Type="http://schemas.openxmlformats.org/officeDocument/2006/relationships/hyperlink" Target="consultantplus://offline/ref=309C4B039018A5425F62EA7E17B77A020B41CDA643B19D40321CB7E8BB2CC1B13ED87AC74088B7w9M0L" TargetMode="External"/><Relationship Id="rId28" Type="http://schemas.openxmlformats.org/officeDocument/2006/relationships/hyperlink" Target="consultantplus://offline/ref=309C4B039018A5425F62EA7E17B77A020340CBA94ABEC04A3A45BBEABC239EA6399176C64088B795w7M1L" TargetMode="External"/><Relationship Id="rId36" Type="http://schemas.openxmlformats.org/officeDocument/2006/relationships/hyperlink" Target="consultantplus://offline/ref=309C4B039018A5425F62EA7E17B77A020346CBAE42BFC04A3A45BBEABC239EA6399176C64088B797w7M7L" TargetMode="External"/><Relationship Id="rId49" Type="http://schemas.openxmlformats.org/officeDocument/2006/relationships/fontTable" Target="fontTable.xml"/><Relationship Id="rId10" Type="http://schemas.openxmlformats.org/officeDocument/2006/relationships/hyperlink" Target="consultantplus://offline/ref=309C4B039018A5425F62EA7E17B77A020341C0A648BBC04A3A45BBEABC239EA6399176C64088B49Dw7M4L" TargetMode="External"/><Relationship Id="rId19" Type="http://schemas.openxmlformats.org/officeDocument/2006/relationships/hyperlink" Target="consultantplus://offline/ref=309C4B039018A5425F62EA7E17B77A020B41CDA643B19D40321CB7E8BB2CC1B13ED87AC74088B7w9M4L" TargetMode="External"/><Relationship Id="rId31" Type="http://schemas.openxmlformats.org/officeDocument/2006/relationships/hyperlink" Target="consultantplus://offline/ref=309C4B039018A5425F62EA7E17B77A020346CBAE42BFC04A3A45BBEABC239EA6399176C64088B797w7M7L" TargetMode="External"/><Relationship Id="rId44" Type="http://schemas.openxmlformats.org/officeDocument/2006/relationships/hyperlink" Target="consultantplus://offline/ref=309C4B039018A5425F62EA7E17B77A020341C1A742B2C04A3A45BBEABC239EA6399176C6408ABF9Cw7MEL" TargetMode="External"/><Relationship Id="rId4" Type="http://schemas.openxmlformats.org/officeDocument/2006/relationships/hyperlink" Target="consultantplus://offline/ref=309C4B039018A5425F62EA7E17B77A020546CEA842B19D40321CB7E8BB2CC1B13ED87AC74088B6w9M1L" TargetMode="External"/><Relationship Id="rId9" Type="http://schemas.openxmlformats.org/officeDocument/2006/relationships/hyperlink" Target="consultantplus://offline/ref=309C4B039018A5425F62EA7E17B77A020340C8A74FB9C04A3A45BBEABC239EA6399176C64088B796w7M5L" TargetMode="External"/><Relationship Id="rId14" Type="http://schemas.openxmlformats.org/officeDocument/2006/relationships/hyperlink" Target="consultantplus://offline/ref=309C4B039018A5425F62EA7E17B77A020346CBAE42BFC04A3A45BBEABC239EA6399176C64088B796w7MFL" TargetMode="External"/><Relationship Id="rId22" Type="http://schemas.openxmlformats.org/officeDocument/2006/relationships/hyperlink" Target="consultantplus://offline/ref=309C4B039018A5425F62EA7E17B77A020347CEAE4DBDC04A3A45BBEABC239EA6399176C64088B697w7M2L" TargetMode="External"/><Relationship Id="rId27" Type="http://schemas.openxmlformats.org/officeDocument/2006/relationships/hyperlink" Target="consultantplus://offline/ref=309C4B039018A5425F62EA7E17B77A020340C1AD48BAC04A3A45BBEABC239EA6399176C64088B695w7MEL" TargetMode="External"/><Relationship Id="rId30" Type="http://schemas.openxmlformats.org/officeDocument/2006/relationships/hyperlink" Target="consultantplus://offline/ref=309C4B039018A5425F62EA7E17B77A020546CEA842B19D40321CB7E8BB2CC1B13ED87AC74088B4w9M4L" TargetMode="External"/><Relationship Id="rId35" Type="http://schemas.openxmlformats.org/officeDocument/2006/relationships/hyperlink" Target="consultantplus://offline/ref=309C4B039018A5425F62EA7E17B77A020340C8A74FB9C04A3A45BBEABC239EA6399176C64088B796w7M2L" TargetMode="External"/><Relationship Id="rId43" Type="http://schemas.openxmlformats.org/officeDocument/2006/relationships/hyperlink" Target="consultantplus://offline/ref=309C4B039018A5425F62EA7E17B77A020340C8A74FB9C04A3A45BBEABC239EA6399176C64088B796w7M3L" TargetMode="External"/><Relationship Id="rId48" Type="http://schemas.openxmlformats.org/officeDocument/2006/relationships/hyperlink" Target="consultantplus://offline/ref=309C4B039018A5425F62EA7E17B77A020340CBA949B9C04A3A45BBEABC239EA6399176C64088B696w7M6L" TargetMode="External"/><Relationship Id="rId8" Type="http://schemas.openxmlformats.org/officeDocument/2006/relationships/hyperlink" Target="consultantplus://offline/ref=309C4B039018A5425F62EA7E17B77A020B41CDA643B19D40321CB7E8BB2CC1B13ED87AC74088B6w9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3187</Words>
  <Characters>18172</Characters>
  <Application>Microsoft Office Word</Application>
  <DocSecurity>0</DocSecurity>
  <Lines>151</Lines>
  <Paragraphs>42</Paragraphs>
  <ScaleCrop>false</ScaleCrop>
  <Company/>
  <LinksUpToDate>false</LinksUpToDate>
  <CharactersWithSpaces>21317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2014-06-03T11:12:00Z</dcterms:created>
  <dcterms:modified xsi:type="dcterms:W3CDTF">2014-06-03T11:12:00Z</dcterms:modified>
</cp:coreProperties>
</file>