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СОЦИАЛЬНОЙ ПОДДЕРЖКЕ ГРАЖДАН,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ПОДВЕРГШИХСЯ ВОЗДЕЙСТВИЮ РАДИАЦИИ ВСЛЕДСТВИЕ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КАТАСТРОФЫ НА ЧЕРНОБЫЛЬСКОЙ АЭС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16.06.2005 </w:t>
      </w:r>
      <w:hyperlink r:id="rId4" w:history="1">
        <w:r>
          <w:rPr>
            <w:rFonts w:cs="Times New Roman"/>
            <w:color w:val="0000FF"/>
            <w:szCs w:val="28"/>
          </w:rPr>
          <w:t>N 377</w:t>
        </w:r>
      </w:hyperlink>
      <w:r>
        <w:rPr>
          <w:rFonts w:cs="Times New Roman"/>
          <w:szCs w:val="28"/>
        </w:rPr>
        <w:t>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22.01.2007 </w:t>
      </w:r>
      <w:hyperlink r:id="rId5" w:history="1">
        <w:r>
          <w:rPr>
            <w:rFonts w:cs="Times New Roman"/>
            <w:color w:val="0000FF"/>
            <w:szCs w:val="28"/>
          </w:rPr>
          <w:t>N 29</w:t>
        </w:r>
      </w:hyperlink>
      <w:r>
        <w:rPr>
          <w:rFonts w:cs="Times New Roman"/>
          <w:szCs w:val="28"/>
        </w:rPr>
        <w:t xml:space="preserve">, от 24.09.2010 </w:t>
      </w:r>
      <w:hyperlink r:id="rId6" w:history="1">
        <w:r>
          <w:rPr>
            <w:rFonts w:cs="Times New Roman"/>
            <w:color w:val="0000FF"/>
            <w:szCs w:val="28"/>
          </w:rPr>
          <w:t>N 751</w:t>
        </w:r>
      </w:hyperlink>
      <w:r>
        <w:rPr>
          <w:rFonts w:cs="Times New Roman"/>
          <w:szCs w:val="28"/>
        </w:rPr>
        <w:t xml:space="preserve">, от 25.03.2013 </w:t>
      </w:r>
      <w:hyperlink r:id="rId7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hyperlink r:id="rId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Правительство Российской Федерации постановляет: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7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ежемесячной денежной компенсации на питание детей в детских дошкольных учреждениях (специализированных детских учреждениях лечебного и санаторного типа), а также обучающихся в общеобразовательных учреждениях, учреждениях начального профессионального и среднего профессионального образования;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93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47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8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гражданам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42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83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выплаты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Установить, что: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финансовое обеспечение расходных обязательств Российской Федерации по предоставлению мер социальной поддержки гражданам, подвергшимся воздействию радиации вследствие катастрофы на Чернобыльской АЭС, осуществляется в пределах средств, предусмотренных на эти цели в федеральном бюджете на соответствующий год Министерству финансов Российской Федерации;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финансов Российской Федерации в установленном </w:t>
      </w:r>
      <w:hyperlink r:id="rId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вносит в сводную бюджетную роспись федерального бюджета соответствующие изменения, предусматривающие передачу бюджетных ассигнований Министерством финансов Российской Федерации Федеральному казначейству для их перечисления территориальным органам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Ответственность за достоверность представленной информации о потребности в бюджетных ассигнованиях для реализации мер социальной поддержки граждан, подвергшихся воздействию радиации вследствие катастрофы на Чернобыльской АЭС, возлагается на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Министерству труда и социальной защиты Российской Федерации с участием Министерства финансов Российской Федерации давать разъяснения по вопросам применения </w:t>
      </w:r>
      <w:hyperlink w:anchor="Par47" w:history="1">
        <w:r>
          <w:rPr>
            <w:rFonts w:cs="Times New Roman"/>
            <w:color w:val="0000FF"/>
            <w:szCs w:val="28"/>
          </w:rPr>
          <w:t>правил,</w:t>
        </w:r>
      </w:hyperlink>
      <w:r>
        <w:rPr>
          <w:rFonts w:cs="Times New Roman"/>
          <w:szCs w:val="28"/>
        </w:rPr>
        <w:t xml:space="preserve"> утвержденных настоящим Постановлением.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25.03.2013 N 257)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Министерству здравоохранения и социального развития Российской Федерации и Министерству финансов Российской Федерации с участием Фонда социального страхования Российской Федерации представить в Правительство Российской Федерации в установленном порядке предложения о порядке выплаты гражданам, указанным в пункте 7 </w:t>
      </w:r>
      <w:hyperlink r:id="rId11" w:history="1">
        <w:r>
          <w:rPr>
            <w:rFonts w:cs="Times New Roman"/>
            <w:color w:val="0000FF"/>
            <w:szCs w:val="28"/>
          </w:rPr>
          <w:t>статьи 13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АЭС", ежемесячного пособия на период отпуска по уходу за ребенком до достижения им возраста 3 лет в двойном размере.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Признать утратившими силу: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2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9 сентября 1996 г. N 1056 "О порядке предоставления льгот и выплаты компенсаций гражданам Российской Федерации, подвергшимся воздействию радиации вследствие катастрофы на Чернобыльской АЭС" (Собрание законодательства Российской Федерации, 1996, N 38, ст. 4428);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3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20 мая 2002 г. N 323 "Об утверждении Правил предоставления бесплатного питания с молочной кухни (выплаты ежемесячной денежной компенсации при отсутствии молочной кухни) для детей до 3 лет, постоянно проживающих на территории зон радиоактивного загрязнения, произошедшего вследствие аварии на Чернобыльской АЭС" (Собрание законодательства Российской Федерации, 2002, N 21, ст. 1996);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4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6 февраля 2003 г. N 63 "Об уполномоченных органах, определяющих порядок и размеры предоставления детям граждан, подвергшихся воздействию радиации вследствие катастрофы на Чернобыльской АЭС, льгот по содержанию и ежемесячных денежных компенсаций на питание в детских дошкольных учреждениях и ежемесячных денежных компенсаций на питание в школах" (Собрание законодательства Российской Федерации, 2003, N 7, ст. 638).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Настоящее Постановление вступает в силу с 1 января 2005 г.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М.ФРАДКОВ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42"/>
      <w:bookmarkEnd w:id="1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7"/>
      <w:bookmarkEnd w:id="2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ДЕНЕЖНОЙ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КОМПЕНСАЦИИ НА ПИТАНИЕ ДЕТЕЙ В ДЕТСКИХ ДОШКОЛЬНЫХ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УЧРЕЖДЕНИЯХ (СПЕЦИАЛИЗИРОВАННЫХ ДЕТСКИХ УЧРЕЖДЕНИЯХ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ЛЕЧЕБНОГО И САНАТОРНОГО ТИПА), А ТАКЖЕ ОБУЧАЮЩИХСЯ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ОБЩЕОБРАЗОВАТЕЛЬНЫХ УЧРЕЖДЕНИЯХ, УЧРЕЖДЕНИЯХ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НАЧАЛЬНОГО ПРОФЕССИОНАЛЬНОГО И СРЕДНЕГО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ПРОФЕССИОНАЛЬНОГО ОБРАЗОВАНИЯ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выплаты ежемесячной денежной компенсации на питание детей в детских дошкольных учреждениях (специализированных детских учреждениях лечебного и санаторного типа), включая случаи, когда они по медицинским показаниям не посещают эти учреждения, школьников и обучающихся в государственных и муниципальных общеобразовательных учреждениях, учреждениях начального профессионального и среднего профессионального образования (далее - компенсация), предусмотренной пунктом 12 части первой </w:t>
      </w:r>
      <w:hyperlink r:id="rId16" w:history="1">
        <w:r>
          <w:rPr>
            <w:rFonts w:cs="Times New Roman"/>
            <w:color w:val="0000FF"/>
            <w:szCs w:val="28"/>
          </w:rPr>
          <w:t>статьи 14,</w:t>
        </w:r>
      </w:hyperlink>
      <w:r>
        <w:rPr>
          <w:rFonts w:cs="Times New Roman"/>
          <w:szCs w:val="28"/>
        </w:rPr>
        <w:t xml:space="preserve"> </w:t>
      </w:r>
      <w:hyperlink r:id="rId17" w:history="1">
        <w:r>
          <w:rPr>
            <w:rFonts w:cs="Times New Roman"/>
            <w:color w:val="0000FF"/>
            <w:szCs w:val="28"/>
          </w:rPr>
          <w:t>пунктами 9</w:t>
        </w:r>
      </w:hyperlink>
      <w:r>
        <w:rPr>
          <w:rFonts w:cs="Times New Roman"/>
          <w:szCs w:val="28"/>
        </w:rPr>
        <w:t xml:space="preserve"> и </w:t>
      </w:r>
      <w:hyperlink r:id="rId18" w:history="1">
        <w:r>
          <w:rPr>
            <w:rFonts w:cs="Times New Roman"/>
            <w:color w:val="0000FF"/>
            <w:szCs w:val="28"/>
          </w:rPr>
          <w:t>10</w:t>
        </w:r>
      </w:hyperlink>
      <w:r>
        <w:rPr>
          <w:rFonts w:cs="Times New Roman"/>
          <w:szCs w:val="28"/>
        </w:rPr>
        <w:t xml:space="preserve"> части первой статьи 18, пунктом 7 </w:t>
      </w:r>
      <w:hyperlink r:id="rId19" w:history="1">
        <w:r>
          <w:rPr>
            <w:rFonts w:cs="Times New Roman"/>
            <w:color w:val="0000FF"/>
            <w:szCs w:val="28"/>
          </w:rPr>
          <w:t>статьи 19,</w:t>
        </w:r>
      </w:hyperlink>
      <w:r>
        <w:rPr>
          <w:rFonts w:cs="Times New Roman"/>
          <w:szCs w:val="28"/>
        </w:rPr>
        <w:t xml:space="preserve"> </w:t>
      </w:r>
      <w:hyperlink r:id="rId20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части первой и </w:t>
      </w:r>
      <w:hyperlink r:id="rId21" w:history="1">
        <w:r>
          <w:rPr>
            <w:rFonts w:cs="Times New Roman"/>
            <w:color w:val="0000FF"/>
            <w:szCs w:val="28"/>
          </w:rPr>
          <w:t>частью второй</w:t>
        </w:r>
      </w:hyperlink>
      <w:r>
        <w:rPr>
          <w:rFonts w:cs="Times New Roman"/>
          <w:szCs w:val="28"/>
        </w:rPr>
        <w:t xml:space="preserve"> статьи 25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Компенсация предоставляется одному из родителей либо бабушке, дедушке, опекуну (попечителю) ребенка (далее - получатель компенсации).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Для получения компенсации получатель компенсации подает по месту жительства ребенка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получателя компенсации или реквизитов счета, открытого получателем компенсации в кредитной организации),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удостоверения, дающего право на меры социальной поддержки;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 заверенная копия свидетельства о рождении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справка о постоянном проживании ребенка совместно с получателем компенсации на территории зоны радиоактивного загрязнения;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справка детского дошкольного учреждения (специализированного детского учреждения лечебного или санаторного типа), государственного или муниципального общеобразовательного учреждения, учреждения начального профессионального или среднего профессионального образования о пребывании или об обучении ребенка в данном учреждении;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справка медицинского учреждения о наличии медицинских показаний, в связи с которыми ребенок не посещает детское дошкольное учреждение или общеобразовательное учреждение в период учебного процесса;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заверенная копия заключения </w:t>
      </w:r>
      <w:hyperlink r:id="rId23" w:history="1">
        <w:r>
          <w:rPr>
            <w:rFonts w:cs="Times New Roman"/>
            <w:color w:val="0000FF"/>
            <w:szCs w:val="28"/>
          </w:rPr>
          <w:t>межведомственного экспертного совета</w:t>
        </w:r>
      </w:hyperlink>
      <w:r>
        <w:rPr>
          <w:rFonts w:cs="Times New Roman"/>
          <w:szCs w:val="28"/>
        </w:rPr>
        <w:t xml:space="preserve"> об установлении причинной связи развившихся заболеваний ребенка с последствиями радиоактивного облучения одного из родителей вследствие чернобыльской катастрофы (в случаях, предусмотренных частью второй </w:t>
      </w:r>
      <w:hyperlink r:id="rId24" w:history="1">
        <w:r>
          <w:rPr>
            <w:rFonts w:cs="Times New Roman"/>
            <w:color w:val="0000FF"/>
            <w:szCs w:val="28"/>
          </w:rPr>
          <w:t>статьи 25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Опекун (попечитель) дополнительно к перечисленным документам представляет заверенную копию решения органа местного самоуправления об установлении опеки (попечительства) над ребенком.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копии документов не заверены в установленном </w:t>
      </w:r>
      <w:hyperlink r:id="rId25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предъявляются оригиналы.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Уполномоченный орган составляет списки получателей компенсации,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число, месяц, год рождения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реквизиты организации федеральной почтовой связи по месту постоянного жительства и почтовый адрес получателя компенсации либо реквизиты счета, открытого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ежемесячно в соответствующий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Территориальный орган Федерального казначейства перечисляет на основании представленных списков средства федерального бюджета, предусмотренные на выплату компенсации, в организации федеральной почтовой связи либо на счет, открытый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Выплата компенсации производится начиная с месяца, следующего за месяцем подачи заявления, через организации федеральной почтовой связи либо </w:t>
      </w:r>
      <w:r>
        <w:rPr>
          <w:rFonts w:cs="Times New Roman"/>
          <w:szCs w:val="28"/>
        </w:rPr>
        <w:lastRenderedPageBreak/>
        <w:t>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3" w:name="Par88"/>
      <w:bookmarkEnd w:id="3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4" w:name="Par93"/>
      <w:bookmarkEnd w:id="4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ДЕНЕЖНОЙ КОМПЕНСАЦИИ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ПРИОБРЕТЕНИЕ ПРОДОВОЛЬСТВЕННЫХ ТОВАРОВ ГРАЖДАНАМ,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ПОДВЕРГШИМСЯ ВОЗДЕЙСТВИЮ РАДИАЦИИ ВСЛЕДСТВИЕ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КАТАСТРОФЫ НА ЧЕРНОБЫЛЬСКОЙ АЭС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16.06.2005 </w:t>
      </w:r>
      <w:hyperlink r:id="rId29" w:history="1">
        <w:r>
          <w:rPr>
            <w:rFonts w:cs="Times New Roman"/>
            <w:color w:val="0000FF"/>
            <w:szCs w:val="28"/>
          </w:rPr>
          <w:t>N 377</w:t>
        </w:r>
      </w:hyperlink>
      <w:r>
        <w:rPr>
          <w:rFonts w:cs="Times New Roman"/>
          <w:szCs w:val="28"/>
        </w:rPr>
        <w:t>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22.01.2007 </w:t>
      </w:r>
      <w:hyperlink r:id="rId30" w:history="1">
        <w:r>
          <w:rPr>
            <w:rFonts w:cs="Times New Roman"/>
            <w:color w:val="0000FF"/>
            <w:szCs w:val="28"/>
          </w:rPr>
          <w:t>N 29</w:t>
        </w:r>
      </w:hyperlink>
      <w:r>
        <w:rPr>
          <w:rFonts w:cs="Times New Roman"/>
          <w:szCs w:val="28"/>
        </w:rPr>
        <w:t xml:space="preserve">, от 24.09.2010 </w:t>
      </w:r>
      <w:hyperlink r:id="rId31" w:history="1">
        <w:r>
          <w:rPr>
            <w:rFonts w:cs="Times New Roman"/>
            <w:color w:val="0000FF"/>
            <w:szCs w:val="28"/>
          </w:rPr>
          <w:t>N 751</w:t>
        </w:r>
      </w:hyperlink>
      <w:r>
        <w:rPr>
          <w:rFonts w:cs="Times New Roman"/>
          <w:szCs w:val="28"/>
        </w:rPr>
        <w:t>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в соответствии с </w:t>
      </w:r>
      <w:hyperlink r:id="rId3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 порядок выплаты ежемесячной денежной компенсации на приобретение продовольственных товаров (далее - компенсация):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указанным в </w:t>
      </w:r>
      <w:hyperlink r:id="rId33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r:id="rId34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части первой статьи 13 Закона, и проживающим с ними детям, не достигшим 14-летнего возраста, а также гражданам, указанным в </w:t>
      </w:r>
      <w:hyperlink r:id="rId35" w:history="1">
        <w:r>
          <w:rPr>
            <w:rFonts w:cs="Times New Roman"/>
            <w:color w:val="0000FF"/>
            <w:szCs w:val="28"/>
          </w:rPr>
          <w:t>части четвертой статьи 14</w:t>
        </w:r>
      </w:hyperlink>
      <w:r>
        <w:rPr>
          <w:rFonts w:cs="Times New Roman"/>
          <w:szCs w:val="28"/>
        </w:rPr>
        <w:t xml:space="preserve"> Закона, - в размере 300 рублей;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16.06.2005 </w:t>
      </w:r>
      <w:hyperlink r:id="rId36" w:history="1">
        <w:r>
          <w:rPr>
            <w:rFonts w:cs="Times New Roman"/>
            <w:color w:val="0000FF"/>
            <w:szCs w:val="28"/>
          </w:rPr>
          <w:t>N 377</w:t>
        </w:r>
      </w:hyperlink>
      <w:r>
        <w:rPr>
          <w:rFonts w:cs="Times New Roman"/>
          <w:szCs w:val="28"/>
        </w:rPr>
        <w:t xml:space="preserve">, от 24.09.2010 </w:t>
      </w:r>
      <w:hyperlink r:id="rId37" w:history="1">
        <w:r>
          <w:rPr>
            <w:rFonts w:cs="Times New Roman"/>
            <w:color w:val="0000FF"/>
            <w:szCs w:val="28"/>
          </w:rPr>
          <w:t>N 751</w:t>
        </w:r>
      </w:hyperlink>
      <w:r>
        <w:rPr>
          <w:rFonts w:cs="Times New Roman"/>
          <w:szCs w:val="28"/>
        </w:rPr>
        <w:t>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участникам ликвидации последствий катастрофы на Чернобыльской АЭС, указанным в пункте 3 части первой </w:t>
      </w:r>
      <w:hyperlink r:id="rId38" w:history="1">
        <w:r>
          <w:rPr>
            <w:rFonts w:cs="Times New Roman"/>
            <w:color w:val="0000FF"/>
            <w:szCs w:val="28"/>
          </w:rPr>
          <w:t>статьи 13</w:t>
        </w:r>
      </w:hyperlink>
      <w:r>
        <w:rPr>
          <w:rFonts w:cs="Times New Roman"/>
          <w:szCs w:val="28"/>
        </w:rPr>
        <w:t xml:space="preserve"> Закона, - в размере 200 рублей;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эвакуированным из зоны отчуждения, указанным в пункте 6 части первой </w:t>
      </w:r>
      <w:hyperlink r:id="rId39" w:history="1">
        <w:r>
          <w:rPr>
            <w:rFonts w:cs="Times New Roman"/>
            <w:color w:val="0000FF"/>
            <w:szCs w:val="28"/>
          </w:rPr>
          <w:t>статьи 13</w:t>
        </w:r>
      </w:hyperlink>
      <w:r>
        <w:rPr>
          <w:rFonts w:cs="Times New Roman"/>
          <w:szCs w:val="28"/>
        </w:rPr>
        <w:t xml:space="preserve"> Закона, - в размере 200 рублей;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указанным в части второй </w:t>
      </w:r>
      <w:hyperlink r:id="rId41" w:history="1">
        <w:r>
          <w:rPr>
            <w:rFonts w:cs="Times New Roman"/>
            <w:color w:val="0000FF"/>
            <w:szCs w:val="28"/>
          </w:rPr>
          <w:t>статьи 16</w:t>
        </w:r>
      </w:hyperlink>
      <w:r>
        <w:rPr>
          <w:rFonts w:cs="Times New Roman"/>
          <w:szCs w:val="28"/>
        </w:rPr>
        <w:t xml:space="preserve"> Закона, - в размере 300 рублей.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2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Для получения компенсации гражданин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</w:t>
      </w:r>
      <w:r>
        <w:rPr>
          <w:rFonts w:cs="Times New Roman"/>
          <w:szCs w:val="28"/>
        </w:rPr>
        <w:lastRenderedPageBreak/>
        <w:t>указанием почтового адреса получателя компенсации или реквизитов счета, открытого получателем компенсации в кредитной организации),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удостоверения, дающего право на меры социальной поддержки;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заверенная копия свидетельства о рождении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справка, подтверждающая факт выезда из зоны отчуждения либо зоны отселения;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справка с места жительства одного из родителей либо бабушки, дедушки, опекуна о совместном проживании с ребенком;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заверенная копия свидетельства о смерти;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"д" введен </w:t>
      </w:r>
      <w:hyperlink r:id="rId4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24.09.2010 N 751)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заверенная копия заключения межведомственного экспертного совета (военно-врачебной комиссии) об установлении причинной связи заболевания, приведшего к смерти кормильца, с последствиями чернобыльской катастрофы.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"е" введен </w:t>
      </w:r>
      <w:hyperlink r:id="rId45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24.09.2010 N 751)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копии документов не заверены в установленном </w:t>
      </w:r>
      <w:hyperlink r:id="rId46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представляется оригинал.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Опекун (попечитель) дополнительно к перечисленным документам представляет заверенную копию решения органа местного самоуправления об установлении опеки (попечительства) над ребенком.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Уполномоченный орган составляет списки граждан,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число, месяц, год рождения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реквизиты организации федеральной почтовой связи по месту постоянного жительства и почтовый адрес получателя компенсации либо реквизиты счета, открытого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ежемесячно в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Территориальный орган Федерального казначейства перечисляет на основании представленных списков средства федерального бюджета, предусмотренные на выплату компенсации, в организации федеральной почтовой связи либо на счет, открытый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Выплата компенсации производится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7. Выплата компенсации на детей, указанных в пункте 13 части первой </w:t>
      </w:r>
      <w:hyperlink r:id="rId50" w:history="1">
        <w:r>
          <w:rPr>
            <w:rFonts w:cs="Times New Roman"/>
            <w:color w:val="0000FF"/>
            <w:szCs w:val="28"/>
          </w:rPr>
          <w:t>статьи 14</w:t>
        </w:r>
      </w:hyperlink>
      <w:r>
        <w:rPr>
          <w:rFonts w:cs="Times New Roman"/>
          <w:szCs w:val="28"/>
        </w:rPr>
        <w:t xml:space="preserve"> Закона, производится по месяц, в котором ребенку исполняется 14 лет, включительно.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7 в ред. </w:t>
      </w:r>
      <w:hyperlink r:id="rId5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22.01.2007 N 29)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5" w:name="Par142"/>
      <w:bookmarkEnd w:id="5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6" w:name="Par147"/>
      <w:bookmarkEnd w:id="6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ГРАЖДАНАМ, ЭВАКУИРОВАННЫМ ИЗ ЗОНЫ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ОТЧУЖДЕНИЯ И ПЕРЕСЕЛЕННЫМ (ПЕРЕСЕЛЯЕМЫМ) ИЗ ЗОНЫ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ОТСЕЛЕНИЯ, ЕДИНОВРЕМЕННОГО ПОСОБИЯ В СВЯЗИ С ПЕРЕЕЗДОМ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НОВОЕ МЕСТО ЖИТЕЛЬСТВА И КОМПЕНСАЦИИ СТОИМОСТИ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ПРОЕЗДА, А ТАКЖЕ РАСХОДОВ ПО ПЕРЕВОЗКЕ ИМУЩЕСТВА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выплаты гражданам, эвакуированным из зоны отчуждения и переселенным (переселяемым) из зоны отселения (включая детей), указанным в </w:t>
      </w:r>
      <w:hyperlink r:id="rId53" w:history="1">
        <w:r>
          <w:rPr>
            <w:rFonts w:cs="Times New Roman"/>
            <w:color w:val="0000FF"/>
            <w:szCs w:val="28"/>
          </w:rPr>
          <w:t>пунктах 6</w:t>
        </w:r>
      </w:hyperlink>
      <w:r>
        <w:rPr>
          <w:rFonts w:cs="Times New Roman"/>
          <w:szCs w:val="28"/>
        </w:rPr>
        <w:t xml:space="preserve"> и </w:t>
      </w:r>
      <w:hyperlink r:id="rId54" w:history="1">
        <w:r>
          <w:rPr>
            <w:rFonts w:cs="Times New Roman"/>
            <w:color w:val="0000FF"/>
            <w:szCs w:val="28"/>
          </w:rPr>
          <w:t>11</w:t>
        </w:r>
      </w:hyperlink>
      <w:r>
        <w:rPr>
          <w:rFonts w:cs="Times New Roman"/>
          <w:szCs w:val="28"/>
        </w:rPr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единовременного пособия в связи с переездом на новое место жительства в размере 500 рублей на каждого переселяющегося члена семьи (далее - пособие), предусмотренного пунктом 5 </w:t>
      </w:r>
      <w:hyperlink r:id="rId55" w:history="1">
        <w:r>
          <w:rPr>
            <w:rFonts w:cs="Times New Roman"/>
            <w:color w:val="0000FF"/>
            <w:szCs w:val="28"/>
          </w:rPr>
          <w:t>статьи 17</w:t>
        </w:r>
      </w:hyperlink>
      <w:r>
        <w:rPr>
          <w:rFonts w:cs="Times New Roman"/>
          <w:szCs w:val="28"/>
        </w:rPr>
        <w:t xml:space="preserve"> указанного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компенсации стоимости проезда, расходов по перевозке имущества железнодорожным, водным, автомобильным и авиационным (в случае, если нет другого) транспортом, а также стоимости услуг по погрузке и разгрузке имущества, оказываемых нетрудоспособным гражданам, многодетным семьям, матерям-одиночкам и одиноким женщинам, предусмотренной пунктом 6 </w:t>
      </w:r>
      <w:hyperlink r:id="rId56" w:history="1">
        <w:r>
          <w:rPr>
            <w:rFonts w:cs="Times New Roman"/>
            <w:color w:val="0000FF"/>
            <w:szCs w:val="28"/>
          </w:rPr>
          <w:t>статьи 17</w:t>
        </w:r>
      </w:hyperlink>
      <w:r>
        <w:rPr>
          <w:rFonts w:cs="Times New Roman"/>
          <w:szCs w:val="28"/>
        </w:rPr>
        <w:t xml:space="preserve"> указанного Закона (далее - компенсация).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Для получения пособия и компенсации гражданин подает по новому месту жительства заявление (с указанием почтового адреса получателя пособия и компенсации или реквизитов счета, открытого получателем пособия и компенсации в кредитной организации)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а) заверенная копия </w:t>
      </w:r>
      <w:hyperlink r:id="rId58" w:history="1">
        <w:r>
          <w:rPr>
            <w:rFonts w:cs="Times New Roman"/>
            <w:color w:val="0000FF"/>
            <w:szCs w:val="28"/>
          </w:rPr>
          <w:t>удостоверения,</w:t>
        </w:r>
      </w:hyperlink>
      <w:r>
        <w:rPr>
          <w:rFonts w:cs="Times New Roman"/>
          <w:szCs w:val="28"/>
        </w:rPr>
        <w:t xml:space="preserve"> дающего право на меры социальной поддержки (в случае если копия документа не заверена в установленном </w:t>
      </w:r>
      <w:hyperlink r:id="rId59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копией представляется оригинал);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справка, подтверждающая факт проживания по новому месту жительства;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проездные и другие документы, подтверждающие сведения о расходах на переезд и перевозку имущества;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справка о составе семьи по месту жительства в зоне отчуждения (зоне отселения) до переселения.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Нетрудоспособные граждане, многодетные семьи, матери-одиночки, одинокие женщины представляют документы, подтверждающие расходы по погрузке и разгрузке имущества.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Уполномоченный орган составляет списки граждан,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 пособия и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пособия;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реквизиты организации федеральной почтовой связи по месту постоянного жительства и почтовый адрес получателя пособия и компенсации либо реквизиты счета, открытого получателем пособия и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в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Территориальный орган Федерального казначейства перечисляет на основании представленных списков средства федерального бюджета, предусмотренные для выплаты пособия и компенсации, в организации федеральной почтовой связи либо на счет, открытый получателем пособия и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Выплата пособия и компенсации производится в течение месяца со дня подачи заявления со всеми необходимыми документами через организации федеральной почтовой связи либо 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7" w:name="Par184"/>
      <w:bookmarkEnd w:id="7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8" w:name="Par189"/>
      <w:bookmarkEnd w:id="8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ВЫПЛАТЫ ГРАЖДАНАМ КОМПЕНСАЦИЙ ЗА ВРЕД,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НАНЕСЕННЫЙ ЗДОРОВЬЮ ВСЛЕДСТВИЕ ЧЕРНОБЫЛЬСКОЙ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КАТАСТРОФЫ, КОМПЕНСАЦИИ НА ОЗДОРОВЛЕНИЕ, А ТАКЖЕ КОМПЕНСАЦИЙ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СЕМЬЯМ ЗА ПОТЕРЮ КОРМИЛЬЦА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16.06.2005 </w:t>
      </w:r>
      <w:hyperlink r:id="rId64" w:history="1">
        <w:r>
          <w:rPr>
            <w:rFonts w:cs="Times New Roman"/>
            <w:color w:val="0000FF"/>
            <w:szCs w:val="28"/>
          </w:rPr>
          <w:t>N 377</w:t>
        </w:r>
      </w:hyperlink>
      <w:r>
        <w:rPr>
          <w:rFonts w:cs="Times New Roman"/>
          <w:szCs w:val="28"/>
        </w:rPr>
        <w:t>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22.01.2007 </w:t>
      </w:r>
      <w:hyperlink r:id="rId65" w:history="1">
        <w:r>
          <w:rPr>
            <w:rFonts w:cs="Times New Roman"/>
            <w:color w:val="0000FF"/>
            <w:szCs w:val="28"/>
          </w:rPr>
          <w:t>N 29</w:t>
        </w:r>
      </w:hyperlink>
      <w:r>
        <w:rPr>
          <w:rFonts w:cs="Times New Roman"/>
          <w:szCs w:val="28"/>
        </w:rPr>
        <w:t>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выплаты гражданам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 (далее - компенсация), предусмотренных </w:t>
      </w:r>
      <w:hyperlink r:id="rId6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(далее - Закон), в том числе: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ежегодная и единовременная компенсации за вред здоровью, предусмотренные </w:t>
      </w:r>
      <w:hyperlink r:id="rId67" w:history="1">
        <w:r>
          <w:rPr>
            <w:rFonts w:cs="Times New Roman"/>
            <w:color w:val="0000FF"/>
            <w:szCs w:val="28"/>
          </w:rPr>
          <w:t>статьей 39</w:t>
        </w:r>
      </w:hyperlink>
      <w:r>
        <w:rPr>
          <w:rFonts w:cs="Times New Roman"/>
          <w:szCs w:val="28"/>
        </w:rPr>
        <w:t xml:space="preserve"> Закона, инвалидам из числа граждан, указанных в </w:t>
      </w:r>
      <w:hyperlink r:id="rId68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r:id="rId69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части первой статьи 13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ежегодная компенсация на оздоровление, предусмотренная пунктом 13 </w:t>
      </w:r>
      <w:hyperlink r:id="rId70" w:history="1">
        <w:r>
          <w:rPr>
            <w:rFonts w:cs="Times New Roman"/>
            <w:color w:val="0000FF"/>
            <w:szCs w:val="28"/>
          </w:rPr>
          <w:t>статьи 17</w:t>
        </w:r>
      </w:hyperlink>
      <w:r>
        <w:rPr>
          <w:rFonts w:cs="Times New Roman"/>
          <w:szCs w:val="28"/>
        </w:rPr>
        <w:t xml:space="preserve"> и </w:t>
      </w:r>
      <w:hyperlink r:id="rId71" w:history="1">
        <w:r>
          <w:rPr>
            <w:rFonts w:cs="Times New Roman"/>
            <w:color w:val="0000FF"/>
            <w:szCs w:val="28"/>
          </w:rPr>
          <w:t>статьей 40</w:t>
        </w:r>
      </w:hyperlink>
      <w:r>
        <w:rPr>
          <w:rFonts w:cs="Times New Roman"/>
          <w:szCs w:val="28"/>
        </w:rPr>
        <w:t xml:space="preserve"> Закона, гражданам, указанным соответственно в </w:t>
      </w:r>
      <w:hyperlink r:id="rId72" w:history="1">
        <w:r>
          <w:rPr>
            <w:rFonts w:cs="Times New Roman"/>
            <w:color w:val="0000FF"/>
            <w:szCs w:val="28"/>
          </w:rPr>
          <w:t>пунктах 6</w:t>
        </w:r>
      </w:hyperlink>
      <w:r>
        <w:rPr>
          <w:rFonts w:cs="Times New Roman"/>
          <w:szCs w:val="28"/>
        </w:rPr>
        <w:t xml:space="preserve"> и </w:t>
      </w:r>
      <w:hyperlink r:id="rId73" w:history="1">
        <w:r>
          <w:rPr>
            <w:rFonts w:cs="Times New Roman"/>
            <w:color w:val="0000FF"/>
            <w:szCs w:val="28"/>
          </w:rPr>
          <w:t>11,</w:t>
        </w:r>
      </w:hyperlink>
      <w:r>
        <w:rPr>
          <w:rFonts w:cs="Times New Roman"/>
          <w:szCs w:val="28"/>
        </w:rPr>
        <w:t xml:space="preserve"> в </w:t>
      </w:r>
      <w:hyperlink r:id="rId74" w:history="1">
        <w:r>
          <w:rPr>
            <w:rFonts w:cs="Times New Roman"/>
            <w:color w:val="0000FF"/>
            <w:szCs w:val="28"/>
          </w:rPr>
          <w:t>пунктах 3</w:t>
        </w:r>
      </w:hyperlink>
      <w:r>
        <w:rPr>
          <w:rFonts w:cs="Times New Roman"/>
          <w:szCs w:val="28"/>
        </w:rPr>
        <w:t xml:space="preserve"> и </w:t>
      </w:r>
      <w:hyperlink r:id="rId75" w:history="1">
        <w:r>
          <w:rPr>
            <w:rFonts w:cs="Times New Roman"/>
            <w:color w:val="0000FF"/>
            <w:szCs w:val="28"/>
          </w:rPr>
          <w:t>4</w:t>
        </w:r>
      </w:hyperlink>
      <w:r>
        <w:rPr>
          <w:rFonts w:cs="Times New Roman"/>
          <w:szCs w:val="28"/>
        </w:rPr>
        <w:t xml:space="preserve"> части первой статьи 13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единовременная компенсация семьям, потерявшим кормильца вследствие чернобыльской катастрофы, родителям погибшего, предусмотренная частью четвертой </w:t>
      </w:r>
      <w:hyperlink r:id="rId77" w:history="1">
        <w:r>
          <w:rPr>
            <w:rFonts w:cs="Times New Roman"/>
            <w:color w:val="0000FF"/>
            <w:szCs w:val="28"/>
          </w:rPr>
          <w:t>статьи 39</w:t>
        </w:r>
      </w:hyperlink>
      <w:r>
        <w:rPr>
          <w:rFonts w:cs="Times New Roman"/>
          <w:szCs w:val="28"/>
        </w:rPr>
        <w:t xml:space="preserve">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ежемесячная компенсация семьям за потерю кормильца, участвовавшего в ликвидации последствий катастрофы на Чернобыльской АЭС, предусмотренная </w:t>
      </w:r>
      <w:hyperlink r:id="rId78" w:history="1">
        <w:r>
          <w:rPr>
            <w:rFonts w:cs="Times New Roman"/>
            <w:color w:val="0000FF"/>
            <w:szCs w:val="28"/>
          </w:rPr>
          <w:t>частями первой</w:t>
        </w:r>
      </w:hyperlink>
      <w:r>
        <w:rPr>
          <w:rFonts w:cs="Times New Roman"/>
          <w:szCs w:val="28"/>
        </w:rPr>
        <w:t xml:space="preserve"> и </w:t>
      </w:r>
      <w:hyperlink r:id="rId79" w:history="1">
        <w:r>
          <w:rPr>
            <w:rFonts w:cs="Times New Roman"/>
            <w:color w:val="0000FF"/>
            <w:szCs w:val="28"/>
          </w:rPr>
          <w:t>второй</w:t>
        </w:r>
      </w:hyperlink>
      <w:r>
        <w:rPr>
          <w:rFonts w:cs="Times New Roman"/>
          <w:szCs w:val="28"/>
        </w:rPr>
        <w:t xml:space="preserve"> статьи 41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ежегодная компенсация детям, потерявшим кормильца, участвовавшего в ликвидации последствий катастрофы на Чернобыльской АЭС, предусмотренная частью третьей </w:t>
      </w:r>
      <w:hyperlink r:id="rId80" w:history="1">
        <w:r>
          <w:rPr>
            <w:rFonts w:cs="Times New Roman"/>
            <w:color w:val="0000FF"/>
            <w:szCs w:val="28"/>
          </w:rPr>
          <w:t>статьи 41</w:t>
        </w:r>
      </w:hyperlink>
      <w:r>
        <w:rPr>
          <w:rFonts w:cs="Times New Roman"/>
          <w:szCs w:val="28"/>
        </w:rPr>
        <w:t xml:space="preserve"> Закона.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205"/>
      <w:bookmarkEnd w:id="9"/>
      <w:r>
        <w:rPr>
          <w:rFonts w:cs="Times New Roman"/>
          <w:szCs w:val="28"/>
        </w:rPr>
        <w:t>2. Для получения компенсации получатель компенсации подает по месту жительства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или реквизитов счета, открытого получателем компенсации в кредитной организации),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удостоверения, дающего право на меры социальной поддержки;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утратил силу. - </w:t>
      </w:r>
      <w:hyperlink r:id="rId82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22.01.2007 N 29.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Граждане, эвакуированные (выехавшие добровольно) из зоны отчуждения в 1986 году, переселенные (переселяемые), выехавшие добровольно из зоны отселения в 1986 году, прилагают также документы, подтверждающие факт </w:t>
      </w:r>
      <w:r>
        <w:rPr>
          <w:rFonts w:cs="Times New Roman"/>
          <w:szCs w:val="28"/>
        </w:rPr>
        <w:lastRenderedPageBreak/>
        <w:t>эвакуации (переселения), добровольного выезда из указанных зон радиоактивного загрязнения.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210"/>
      <w:bookmarkEnd w:id="10"/>
      <w:r>
        <w:rPr>
          <w:rFonts w:cs="Times New Roman"/>
          <w:szCs w:val="28"/>
        </w:rPr>
        <w:t xml:space="preserve">3. Члены семьи, потерявшей кормильца вследствие чернобыльской катастрофы, или кормильца, участвовавшего в ликвидации последствий катастрофы на Чернобыльской АЭС, указанные в </w:t>
      </w:r>
      <w:hyperlink r:id="rId83" w:history="1">
        <w:r>
          <w:rPr>
            <w:rFonts w:cs="Times New Roman"/>
            <w:color w:val="0000FF"/>
            <w:szCs w:val="28"/>
          </w:rPr>
          <w:t>статьях 39</w:t>
        </w:r>
      </w:hyperlink>
      <w:r>
        <w:rPr>
          <w:rFonts w:cs="Times New Roman"/>
          <w:szCs w:val="28"/>
        </w:rPr>
        <w:t xml:space="preserve"> и </w:t>
      </w:r>
      <w:hyperlink r:id="rId84" w:history="1">
        <w:r>
          <w:rPr>
            <w:rFonts w:cs="Times New Roman"/>
            <w:color w:val="0000FF"/>
            <w:szCs w:val="28"/>
          </w:rPr>
          <w:t>41</w:t>
        </w:r>
      </w:hyperlink>
      <w:r>
        <w:rPr>
          <w:rFonts w:cs="Times New Roman"/>
          <w:szCs w:val="28"/>
        </w:rPr>
        <w:t xml:space="preserve"> Закона, прилагают к заявлению следующие документы, дающие право на меры социальной поддержки: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 умершего участника ликвидации последствий аварии на Чернобыльской АЭС;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заверенная копия свидетельства о смерти кормильца;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заверенная копия заключения межведомственного экспертного совета (военно-врачебной комиссии) об установлении причинной связи смерти кормильца с последствиями чернобыльской катастрофы для выплаты единовременной компенсации, предусмотренной частью четвертой </w:t>
      </w:r>
      <w:hyperlink r:id="rId85" w:history="1">
        <w:r>
          <w:rPr>
            <w:rFonts w:cs="Times New Roman"/>
            <w:color w:val="0000FF"/>
            <w:szCs w:val="28"/>
          </w:rPr>
          <w:t>статьи 39</w:t>
        </w:r>
      </w:hyperlink>
      <w:r>
        <w:rPr>
          <w:rFonts w:cs="Times New Roman"/>
          <w:szCs w:val="28"/>
        </w:rPr>
        <w:t xml:space="preserve"> Закона;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22.01.2007 N 29)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заверенная копия свидетельства о браке;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документы, содержащие сведения, подтверждающие факт нахождения нетрудоспособных членов семьи на иждивении умершего кормильца.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22.01.2007 N 29)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 случае если копии документов, указанных в </w:t>
      </w:r>
      <w:hyperlink w:anchor="Par205" w:history="1">
        <w:r>
          <w:rPr>
            <w:rFonts w:cs="Times New Roman"/>
            <w:color w:val="0000FF"/>
            <w:szCs w:val="28"/>
          </w:rPr>
          <w:t>пунктах 2</w:t>
        </w:r>
      </w:hyperlink>
      <w:r>
        <w:rPr>
          <w:rFonts w:cs="Times New Roman"/>
          <w:szCs w:val="28"/>
        </w:rPr>
        <w:t xml:space="preserve"> и </w:t>
      </w:r>
      <w:hyperlink w:anchor="Par210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настоящих Правил, не заверены в установленном </w:t>
      </w:r>
      <w:hyperlink r:id="rId8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предъявляются оригиналы.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Опекун (попечитель) дополнительно к перечисленным документам представляет заверенную копию решения органа местного самоуправления об установлении опеки (попечительства) над ребенком.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Уполномоченный орган составляет списки получателей компенсации,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жительства и почтовый адрес получателя компенсации либо реквизиты счета, открытого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в соответствующий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Территориальный орган Федерального казначейства перечисляет на основании представленных списков средства федерального бюджета, предусмотренные на выплату компенсации, в организации федеральной почтовой связи либо на счет, открытый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Выплата компенсации производится начиная с месяца, следующего за </w:t>
      </w:r>
      <w:r>
        <w:rPr>
          <w:rFonts w:cs="Times New Roman"/>
          <w:szCs w:val="28"/>
        </w:rPr>
        <w:lastRenderedPageBreak/>
        <w:t>месяцем подачи заявления, через организации федеральной почтовой связи либо 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1" w:name="Par237"/>
      <w:bookmarkEnd w:id="11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2" w:name="Par242"/>
      <w:bookmarkEnd w:id="12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ДЕНЕЖНОЙ КОМПЕНСАЦИИ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 В ЗАВИСИМОСТИ ОТ ВРЕМЕНИ ПРОЖИВАНИЯ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(РАБОТЫ) НА ТЕРРИТОРИЯХ ЗОН РАДИОАКТИВНОГО ЗАГРЯЗНЕНИЯ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ВСЛЕДСТВИЕ КАТАСТРОФЫ НА ЧЕРНОБЫЛЬСКОЙ АЭС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16.06.2005 </w:t>
      </w:r>
      <w:hyperlink r:id="rId92" w:history="1">
        <w:r>
          <w:rPr>
            <w:rFonts w:cs="Times New Roman"/>
            <w:color w:val="0000FF"/>
            <w:szCs w:val="28"/>
          </w:rPr>
          <w:t>N 377</w:t>
        </w:r>
      </w:hyperlink>
      <w:r>
        <w:rPr>
          <w:rFonts w:cs="Times New Roman"/>
          <w:szCs w:val="28"/>
        </w:rPr>
        <w:t>,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22.01.2007 </w:t>
      </w:r>
      <w:hyperlink r:id="rId93" w:history="1">
        <w:r>
          <w:rPr>
            <w:rFonts w:cs="Times New Roman"/>
            <w:color w:val="0000FF"/>
            <w:szCs w:val="28"/>
          </w:rPr>
          <w:t>N 29</w:t>
        </w:r>
      </w:hyperlink>
      <w:r>
        <w:rPr>
          <w:rFonts w:cs="Times New Roman"/>
          <w:szCs w:val="28"/>
        </w:rPr>
        <w:t>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выплаты ежемесячной денежной компенсации в зависимости от времени проживания (работы) на территориях зон радиоактивного загрязнения (далее - компенсация), предусмотренной </w:t>
      </w:r>
      <w:hyperlink r:id="rId94" w:history="1">
        <w:r>
          <w:rPr>
            <w:rFonts w:cs="Times New Roman"/>
            <w:color w:val="0000FF"/>
            <w:szCs w:val="28"/>
          </w:rPr>
          <w:t>пунктами 1</w:t>
        </w:r>
      </w:hyperlink>
      <w:r>
        <w:rPr>
          <w:rFonts w:cs="Times New Roman"/>
          <w:szCs w:val="28"/>
        </w:rPr>
        <w:t xml:space="preserve"> и </w:t>
      </w:r>
      <w:hyperlink r:id="rId95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части первой статьи 18, </w:t>
      </w:r>
      <w:hyperlink r:id="rId96" w:history="1">
        <w:r>
          <w:rPr>
            <w:rFonts w:cs="Times New Roman"/>
            <w:color w:val="0000FF"/>
            <w:szCs w:val="28"/>
          </w:rPr>
          <w:t>пунктами 1</w:t>
        </w:r>
      </w:hyperlink>
      <w:r>
        <w:rPr>
          <w:rFonts w:cs="Times New Roman"/>
          <w:szCs w:val="28"/>
        </w:rPr>
        <w:t xml:space="preserve"> и </w:t>
      </w:r>
      <w:hyperlink r:id="rId97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статьи 19 и </w:t>
      </w:r>
      <w:hyperlink r:id="rId98" w:history="1">
        <w:r>
          <w:rPr>
            <w:rFonts w:cs="Times New Roman"/>
            <w:color w:val="0000FF"/>
            <w:szCs w:val="28"/>
          </w:rPr>
          <w:t>пунктами 1</w:t>
        </w:r>
      </w:hyperlink>
      <w:r>
        <w:rPr>
          <w:rFonts w:cs="Times New Roman"/>
          <w:szCs w:val="28"/>
        </w:rPr>
        <w:t xml:space="preserve"> и </w:t>
      </w:r>
      <w:hyperlink r:id="rId99" w:history="1">
        <w:r>
          <w:rPr>
            <w:rFonts w:cs="Times New Roman"/>
            <w:color w:val="0000FF"/>
            <w:szCs w:val="28"/>
          </w:rPr>
          <w:t>3</w:t>
        </w:r>
      </w:hyperlink>
      <w:r>
        <w:rPr>
          <w:rFonts w:cs="Times New Roman"/>
          <w:szCs w:val="28"/>
        </w:rPr>
        <w:t xml:space="preserve"> части первой статьи 20 Закона Российской Федерации "О социальной защите граждан, подвергшихся воздействию радиации вследствие катастрофы на Чернобыльской АЭС", гражданам, постоянно проживающим (работающим) на территориях зоны проживания с правом на отселение, зоны проживания с льготным социально-экономическим статусом и зоны отселения, а также гражданам, занятым на работах в зоне отселения (не проживающим в этой зоне), указанным в </w:t>
      </w:r>
      <w:hyperlink r:id="rId100" w:history="1">
        <w:r>
          <w:rPr>
            <w:rFonts w:cs="Times New Roman"/>
            <w:color w:val="0000FF"/>
            <w:szCs w:val="28"/>
          </w:rPr>
          <w:t>пунктах 7</w:t>
        </w:r>
      </w:hyperlink>
      <w:r>
        <w:rPr>
          <w:rFonts w:cs="Times New Roman"/>
          <w:szCs w:val="28"/>
        </w:rPr>
        <w:t xml:space="preserve"> - </w:t>
      </w:r>
      <w:hyperlink r:id="rId101" w:history="1">
        <w:r>
          <w:rPr>
            <w:rFonts w:cs="Times New Roman"/>
            <w:color w:val="0000FF"/>
            <w:szCs w:val="28"/>
          </w:rPr>
          <w:t>10</w:t>
        </w:r>
      </w:hyperlink>
      <w:r>
        <w:rPr>
          <w:rFonts w:cs="Times New Roman"/>
          <w:szCs w:val="28"/>
        </w:rPr>
        <w:t xml:space="preserve"> части первой статьи 13, и гражданам, указанным в </w:t>
      </w:r>
      <w:hyperlink r:id="rId102" w:history="1">
        <w:r>
          <w:rPr>
            <w:rFonts w:cs="Times New Roman"/>
            <w:color w:val="0000FF"/>
            <w:szCs w:val="28"/>
          </w:rPr>
          <w:t>частях второй</w:t>
        </w:r>
      </w:hyperlink>
      <w:r>
        <w:rPr>
          <w:rFonts w:cs="Times New Roman"/>
          <w:szCs w:val="28"/>
        </w:rPr>
        <w:t xml:space="preserve"> и </w:t>
      </w:r>
      <w:hyperlink r:id="rId103" w:history="1">
        <w:r>
          <w:rPr>
            <w:rFonts w:cs="Times New Roman"/>
            <w:color w:val="0000FF"/>
            <w:szCs w:val="28"/>
          </w:rPr>
          <w:t>четвертой</w:t>
        </w:r>
      </w:hyperlink>
      <w:r>
        <w:rPr>
          <w:rFonts w:cs="Times New Roman"/>
          <w:szCs w:val="28"/>
        </w:rPr>
        <w:t xml:space="preserve"> статьи 22 указанного Закона (далее - получатель компенсации).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Для получения компенсации получатель компенсации подает по месту постоянного проживания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или реквизитов счета, открытого получателем компенсации в кредитной организации),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удостоверения, дающего право на меры социальной поддержки;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 заверенная копия свидетельства о рождении (для лиц, находившихся на территориях зоны проживания с правом на отселение, зоны проживания с льготным социально-экономическим статусом и зоны отселения до их переселения в другие районы в состоянии внутриутробного развития и родившихся до 1 апреля 1987 г.);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справка с места постоянного проживания с указанием периода проживания в зоне радиоактивного загрязнения (справка с места работы с указанием периода работы в зоне радиоактивного загрязнения).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22.01.2007 N 29)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копии документов не заверены в установленном </w:t>
      </w:r>
      <w:hyperlink r:id="rId107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предъявляются оригиналы.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Уполномоченный орган составляет списки получателей компенсации,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получателя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реквизиты организации федеральной почтовой связи по месту постоянного жительства и почтовый адрес получателя компенсации либо реквизиты счета, открытого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в соответствующий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Территориальный орган Федерального казначейства перечисляет на основании представленных списков средства федерального бюджета, предусмотренные на выплату компенсации, в организации федеральной почтовой связи либо на счет, открытый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0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Выплата компенсации производится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Выплата компенсации на детей, не достигших 14 лет, производится одному из родителей, имеющему право на получение компенсации в соответствии с </w:t>
      </w:r>
      <w:hyperlink r:id="rId1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либо бабушке, дедушке или опекуну ребенка.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3" w:name="Par278"/>
      <w:bookmarkEnd w:id="13"/>
      <w:r>
        <w:rPr>
          <w:rFonts w:cs="Times New Roman"/>
          <w:szCs w:val="28"/>
        </w:rPr>
        <w:t>Утверждены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Постановлением Правительства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31 декабря 2004 г. N 907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4" w:name="Par283"/>
      <w:bookmarkEnd w:id="14"/>
      <w:r>
        <w:rPr>
          <w:rFonts w:cs="Times New Roman"/>
          <w:b/>
          <w:bCs/>
          <w:szCs w:val="28"/>
        </w:rPr>
        <w:t>ПРАВИЛА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КОМПЕНСАЦИИ НА ПИТАНИЕ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 МОЛОЧНОЙ КУХНИ ДЛЯ ДЕТЕЙ ДО 3 ЛЕТ, ПОСТОЯННО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ПРОЖИВАЮЩИХ НА ТЕРРИТОРИЯХ ЗОН РАДИОАКТИВНОГО ЗАГРЯЗНЕНИЯ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ВСЛЕДСТВИЕ КАТАСТРОФЫ НА ЧЕРНОБЫЛЬСКОЙ АЭС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выплаты ежемесячной компенсации на питание с молочной кухни для детей до 3 лет, постоянно проживающих на территориях зоны проживания с правом на отселение и зоны проживания с льготным социально-экономическим статусом (далее - компенсация), предусмотренной пунктом 8 части первой </w:t>
      </w:r>
      <w:hyperlink r:id="rId113" w:history="1">
        <w:r>
          <w:rPr>
            <w:rFonts w:cs="Times New Roman"/>
            <w:color w:val="0000FF"/>
            <w:szCs w:val="28"/>
          </w:rPr>
          <w:t>статьи 18</w:t>
        </w:r>
      </w:hyperlink>
      <w:r>
        <w:rPr>
          <w:rFonts w:cs="Times New Roman"/>
          <w:szCs w:val="28"/>
        </w:rPr>
        <w:t xml:space="preserve"> и пунктом 6 </w:t>
      </w:r>
      <w:hyperlink r:id="rId114" w:history="1">
        <w:r>
          <w:rPr>
            <w:rFonts w:cs="Times New Roman"/>
            <w:color w:val="0000FF"/>
            <w:szCs w:val="28"/>
          </w:rPr>
          <w:t>статьи 19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Компенсация предоставляется одному из родителей либо бабушке, дедушке, опекуну ребенка (далее - получатель компенсации).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Для получения компенсации получатель компенсации подает по месту жительства ребенка в орган в сфере социальной защиты населения, уполномоченный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орган), заявление (с указанием почтового адреса получателя компенсации или реквизитов счета, открытого получателем компенсации в кредитной организации), к которому прилагаются следующие документы: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заверенная копия удостоверения (справки), дающего право на меры социальной поддержки;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заверенная копия свидетельства о рождении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справка о постоянном проживании ребенка на территории соответствующей зоны радиоактивного загрязнения совместно с получателем компенсации.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Опекун дополнительно к перечисленным документам представляет заверенную копию решения органа местного самоуправления об установлении опеки над ребенком.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копии документов не заверены в установленном </w:t>
      </w:r>
      <w:hyperlink r:id="rId116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вместе с копиями представляются оригиналы.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подаче указанных документов предъявляется документ, удостоверяющий личность заявителя.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По месту подачи заявления на каждого получателя компенсации формируется дело, подлежащее хранению в установленном порядке.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Уполномоченный орган составляет списки граждан, в которых указываются: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 фамилия, имя, отчество получателя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число, месяц, год рождения ребенка;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размер компенсации;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реквизиты организации федеральной почтовой связи по месту постоянного жительства и почтовый адрес получателя компенсации либо реквизиты счета, открытого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Списки подписываются руководителем этого органа, заверяются печатью и представляются в соответствующий территориальный орган Федерального казначейства.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Территориальный орган Федерального казначейства перечисляет на основании представленных списков средства федерального бюджета, предусмотренные на выплату компенсации, в организации федеральной почтовой связи либо на счет, открытый получателем компенсации в кредитной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Выплата компенсации производится начиная с месяца, следующего за месяцем подачи заявления, через организации федеральной почтовой связи либо через кредитные организации.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16.06.2005 N 377)</w:t>
      </w: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B6537" w:rsidRDefault="009B65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B6537" w:rsidRDefault="009B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A4ED0" w:rsidRDefault="007A4ED0"/>
    <w:sectPr w:rsidR="007A4ED0" w:rsidSect="00D77E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537"/>
    <w:rsid w:val="00382B99"/>
    <w:rsid w:val="007A4ED0"/>
    <w:rsid w:val="009B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01AD784E9109C691E5AF4EFDDE0AE52AE1DCF7E8BD3379ABE8CBF25B14548B71B1E3F9D9552D13N5L" TargetMode="External"/><Relationship Id="rId117" Type="http://schemas.openxmlformats.org/officeDocument/2006/relationships/hyperlink" Target="consultantplus://offline/ref=C6C9DFC89BE534B246C535538E8487CDE5B4963CC2850D3BD685EF260B60E069EFF9423B8F42D225N6L" TargetMode="External"/><Relationship Id="rId21" Type="http://schemas.openxmlformats.org/officeDocument/2006/relationships/hyperlink" Target="consultantplus://offline/ref=4C01AD784E9109C691E5AF4EFDDE0AE52EE0DAF6EDB06E73A3B1C7F05C1B0B9C76F8EFF8DE15NCL" TargetMode="External"/><Relationship Id="rId42" Type="http://schemas.openxmlformats.org/officeDocument/2006/relationships/hyperlink" Target="consultantplus://offline/ref=4C01AD784E9109C691E5AF4EFDDE0AE52AE1DCF7E8BD3379ABE8CBF25B14548B71B1E3F9D9552E13N7L" TargetMode="External"/><Relationship Id="rId47" Type="http://schemas.openxmlformats.org/officeDocument/2006/relationships/hyperlink" Target="consultantplus://offline/ref=4C01AD784E9109C691E5AF4EFDDE0AE52AE1DCF7E8BD3379ABE8CBF25B14548B71B1E3F9D9552E13N4L" TargetMode="External"/><Relationship Id="rId63" Type="http://schemas.openxmlformats.org/officeDocument/2006/relationships/hyperlink" Target="consultantplus://offline/ref=4C01AD784E9109C691E5AF4EFDDE0AE52AE1DCF7E8BD3379ABE8CBF25B14548B71B1E3F9D9552F13N5L" TargetMode="External"/><Relationship Id="rId68" Type="http://schemas.openxmlformats.org/officeDocument/2006/relationships/hyperlink" Target="consultantplus://offline/ref=4C01AD784E9109C691E5AF4EFDDE0AE52EE0DAF6EDB06E73A3B1C7F05C1B0B9C76F8EFF8D9552C3119NCL" TargetMode="External"/><Relationship Id="rId84" Type="http://schemas.openxmlformats.org/officeDocument/2006/relationships/hyperlink" Target="consultantplus://offline/ref=4C01AD784E9109C691E5AF4EFDDE0AE52EE0DAF6EDB06E73A3B1C7F05C1B0B9C76F8EFF8D9552F3019N1L" TargetMode="External"/><Relationship Id="rId89" Type="http://schemas.openxmlformats.org/officeDocument/2006/relationships/hyperlink" Target="consultantplus://offline/ref=4C01AD784E9109C691E5AF4EFDDE0AE52AE1DCF7E8BD3379ABE8CBF25B14548B71B1E3F9D9552F13N1L" TargetMode="External"/><Relationship Id="rId112" Type="http://schemas.openxmlformats.org/officeDocument/2006/relationships/hyperlink" Target="consultantplus://offline/ref=C6C9DFC89BE534B246C535538E8487CDE5B4963CC2850D3BD685EF260B60E069EFF9423B8F42D225N4L" TargetMode="External"/><Relationship Id="rId16" Type="http://schemas.openxmlformats.org/officeDocument/2006/relationships/hyperlink" Target="consultantplus://offline/ref=4C01AD784E9109C691E5AF4EFDDE0AE52EE0DAF6EDB06E73A3B1C7F05C1B0B9C76F8EFFD1DNDL" TargetMode="External"/><Relationship Id="rId107" Type="http://schemas.openxmlformats.org/officeDocument/2006/relationships/hyperlink" Target="consultantplus://offline/ref=C6C9DFC89BE534B246C535538E8487CDE1B5903FC48C5031DEDCE3240C6FBF7EE8B04E3A8F42D55422N2L" TargetMode="External"/><Relationship Id="rId11" Type="http://schemas.openxmlformats.org/officeDocument/2006/relationships/hyperlink" Target="consultantplus://offline/ref=4C01AD784E9109C691E5AF4EFDDE0AE52EE0DAF6EDB06E73A3B1C7F05C1B0B9C76F8EFF8D9552C3019NCL" TargetMode="External"/><Relationship Id="rId32" Type="http://schemas.openxmlformats.org/officeDocument/2006/relationships/hyperlink" Target="consultantplus://offline/ref=4C01AD784E9109C691E5AF4EFDDE0AE52EE0DAF6EDB06E73A3B1C7F05C1B0B9C76F8EFF81DNAL" TargetMode="External"/><Relationship Id="rId37" Type="http://schemas.openxmlformats.org/officeDocument/2006/relationships/hyperlink" Target="consultantplus://offline/ref=4C01AD784E9109C691E5AF4EFDDE0AE52EE5D9F4E8B26E73A3B1C7F05C1B0B9C76F8EFF8D9552C3719N2L" TargetMode="External"/><Relationship Id="rId53" Type="http://schemas.openxmlformats.org/officeDocument/2006/relationships/hyperlink" Target="consultantplus://offline/ref=4C01AD784E9109C691E5AF4EFDDE0AE52EE0DAF6EDB06E73A3B1C7F05C1B0B9C76F8EFF8D9552C3019N3L" TargetMode="External"/><Relationship Id="rId58" Type="http://schemas.openxmlformats.org/officeDocument/2006/relationships/hyperlink" Target="consultantplus://offline/ref=4C01AD784E9109C691E5AF4EFDDE0AE52EE6DEF7E9B26E73A3B1C7F05C1B0B9C76F8EFF8D9552C3219N2L" TargetMode="External"/><Relationship Id="rId74" Type="http://schemas.openxmlformats.org/officeDocument/2006/relationships/hyperlink" Target="consultantplus://offline/ref=4C01AD784E9109C691E5AF4EFDDE0AE52EE0DAF6EDB06E73A3B1C7F05C1B0B9C76F8EFF8D9552C3019N0L" TargetMode="External"/><Relationship Id="rId79" Type="http://schemas.openxmlformats.org/officeDocument/2006/relationships/hyperlink" Target="consultantplus://offline/ref=4C01AD784E9109C691E5AF4EFDDE0AE52EE0DAF6EDB06E73A3B1C7F05C1B0B9C76F8EFFBD815N4L" TargetMode="External"/><Relationship Id="rId102" Type="http://schemas.openxmlformats.org/officeDocument/2006/relationships/hyperlink" Target="consultantplus://offline/ref=4C01AD784E9109C691E5AF4EFDDE0AE52EE0DAF6EDB06E73A3B1C7F05C1B0B9C76F8EFF8DC15NCL" TargetMode="External"/><Relationship Id="rId5" Type="http://schemas.openxmlformats.org/officeDocument/2006/relationships/hyperlink" Target="consultantplus://offline/ref=4C01AD784E9109C691E5AF4EFDDE0AE529E0D9F4ECBD3379ABE8CBF25B14548B71B1E3F9D9552C13N2L" TargetMode="External"/><Relationship Id="rId61" Type="http://schemas.openxmlformats.org/officeDocument/2006/relationships/hyperlink" Target="consultantplus://offline/ref=4C01AD784E9109C691E5AF4EFDDE0AE52AE1DCF7E8BD3379ABE8CBF25B14548B71B1E3F9D9552F13N7L" TargetMode="External"/><Relationship Id="rId82" Type="http://schemas.openxmlformats.org/officeDocument/2006/relationships/hyperlink" Target="consultantplus://offline/ref=4C01AD784E9109C691E5AF4EFDDE0AE529E0D9F4ECBD3379ABE8CBF25B14548B71B1E3F9D9552D13N4L" TargetMode="External"/><Relationship Id="rId90" Type="http://schemas.openxmlformats.org/officeDocument/2006/relationships/hyperlink" Target="consultantplus://offline/ref=4C01AD784E9109C691E5AF4EFDDE0AE52AE1DCF7E8BD3379ABE8CBF25B14548B71B1E3F9D9552F13N0L" TargetMode="External"/><Relationship Id="rId95" Type="http://schemas.openxmlformats.org/officeDocument/2006/relationships/hyperlink" Target="consultantplus://offline/ref=4C01AD784E9109C691E5AF4EFDDE0AE52EE0DAF6EDB06E73A3B1C7F05C1B0B9C76F8EFF8D915N4L" TargetMode="External"/><Relationship Id="rId19" Type="http://schemas.openxmlformats.org/officeDocument/2006/relationships/hyperlink" Target="consultantplus://offline/ref=4C01AD784E9109C691E5AF4EFDDE0AE52EE0DAF6EDB06E73A3B1C7F05C1B0B9C76F8EFF8DA15N3L" TargetMode="External"/><Relationship Id="rId14" Type="http://schemas.openxmlformats.org/officeDocument/2006/relationships/hyperlink" Target="consultantplus://offline/ref=4C01AD784E9109C691E5AF4EFDDE0AE52BE5D5F3E9BD3379ABE8CBF215NBL" TargetMode="External"/><Relationship Id="rId22" Type="http://schemas.openxmlformats.org/officeDocument/2006/relationships/hyperlink" Target="consultantplus://offline/ref=4C01AD784E9109C691E5AF4EFDDE0AE52AE1DCF7E8BD3379ABE8CBF25B14548B71B1E3F9D9552D13N6L" TargetMode="External"/><Relationship Id="rId27" Type="http://schemas.openxmlformats.org/officeDocument/2006/relationships/hyperlink" Target="consultantplus://offline/ref=4C01AD784E9109C691E5AF4EFDDE0AE52AE1DCF7E8BD3379ABE8CBF25B14548B71B1E3F9D9552D13N4L" TargetMode="External"/><Relationship Id="rId30" Type="http://schemas.openxmlformats.org/officeDocument/2006/relationships/hyperlink" Target="consultantplus://offline/ref=4C01AD784E9109C691E5AF4EFDDE0AE529E0D9F4ECBD3379ABE8CBF25B14548B71B1E3F9D9552D13N7L" TargetMode="External"/><Relationship Id="rId35" Type="http://schemas.openxmlformats.org/officeDocument/2006/relationships/hyperlink" Target="consultantplus://offline/ref=4C01AD784E9109C691E5AF4EFDDE0AE52EE0DAF6EDB06E73A3B1C7F05C1B0B9C76F8EFF8D955283419N0L" TargetMode="External"/><Relationship Id="rId43" Type="http://schemas.openxmlformats.org/officeDocument/2006/relationships/hyperlink" Target="consultantplus://offline/ref=4C01AD784E9109C691E5AF4EFDDE0AE52AE1DCF7E8BD3379ABE8CBF25B14548B71B1E3F9D9552E13N5L" TargetMode="External"/><Relationship Id="rId48" Type="http://schemas.openxmlformats.org/officeDocument/2006/relationships/hyperlink" Target="consultantplus://offline/ref=4C01AD784E9109C691E5AF4EFDDE0AE52AE1DCF7E8BD3379ABE8CBF25B14548B71B1E3F9D9552E13N3L" TargetMode="External"/><Relationship Id="rId56" Type="http://schemas.openxmlformats.org/officeDocument/2006/relationships/hyperlink" Target="consultantplus://offline/ref=4C01AD784E9109C691E5AF4EFDDE0AE52EE0DAF6EDB06E73A3B1C7F05C1B0B9C76F8EFF11DNAL" TargetMode="External"/><Relationship Id="rId64" Type="http://schemas.openxmlformats.org/officeDocument/2006/relationships/hyperlink" Target="consultantplus://offline/ref=4C01AD784E9109C691E5AF4EFDDE0AE52AE1DCF7E8BD3379ABE8CBF25B14548B71B1E3F9D9552F13N4L" TargetMode="External"/><Relationship Id="rId69" Type="http://schemas.openxmlformats.org/officeDocument/2006/relationships/hyperlink" Target="consultantplus://offline/ref=4C01AD784E9109C691E5AF4EFDDE0AE52EE0DAF6EDB06E73A3B1C7F05C1B0B9C76F8EFF8D9552C3119NDL" TargetMode="External"/><Relationship Id="rId77" Type="http://schemas.openxmlformats.org/officeDocument/2006/relationships/hyperlink" Target="consultantplus://offline/ref=4C01AD784E9109C691E5AF4EFDDE0AE52EE0DAF6EDB06E73A3B1C7F05C1B0B9C76F8EFF8D9552F3019N4L" TargetMode="External"/><Relationship Id="rId100" Type="http://schemas.openxmlformats.org/officeDocument/2006/relationships/hyperlink" Target="consultantplus://offline/ref=4C01AD784E9109C691E5AF4EFDDE0AE52EE0DAF6EDB06E73A3B1C7F05C1B0B9C76F8EFF8D9552C3019NCL" TargetMode="External"/><Relationship Id="rId105" Type="http://schemas.openxmlformats.org/officeDocument/2006/relationships/hyperlink" Target="consultantplus://offline/ref=C6C9DFC89BE534B246C535538E8487CDE5B4963CC2850D3BD685EF260B60E069EFF9423B8F42D225N0L" TargetMode="External"/><Relationship Id="rId113" Type="http://schemas.openxmlformats.org/officeDocument/2006/relationships/hyperlink" Target="consultantplus://offline/ref=C6C9DFC89BE534B246C535538E8487CDE1B5903DC7885031DEDCE3240C6FBF7EE8B04E3A8E24N0L" TargetMode="External"/><Relationship Id="rId118" Type="http://schemas.openxmlformats.org/officeDocument/2006/relationships/hyperlink" Target="consultantplus://offline/ref=C6C9DFC89BE534B246C535538E8487CDE5B4963CC2850D3BD685EF260B60E069EFF9423B8F42D225N9L" TargetMode="External"/><Relationship Id="rId8" Type="http://schemas.openxmlformats.org/officeDocument/2006/relationships/hyperlink" Target="consultantplus://offline/ref=4C01AD784E9109C691E5AF4EFDDE0AE52EE0DAF6EDB06E73A3B1C7F05C1B0B9C76F8EFF81DNAL" TargetMode="External"/><Relationship Id="rId51" Type="http://schemas.openxmlformats.org/officeDocument/2006/relationships/hyperlink" Target="consultantplus://offline/ref=4C01AD784E9109C691E5AF4EFDDE0AE529E0D9F4ECBD3379ABE8CBF25B14548B71B1E3F9D9552D13N7L" TargetMode="External"/><Relationship Id="rId72" Type="http://schemas.openxmlformats.org/officeDocument/2006/relationships/hyperlink" Target="consultantplus://offline/ref=4C01AD784E9109C691E5AF4EFDDE0AE52EE0DAF6EDB06E73A3B1C7F05C1B0B9C76F8EFF8D9552C3019N3L" TargetMode="External"/><Relationship Id="rId80" Type="http://schemas.openxmlformats.org/officeDocument/2006/relationships/hyperlink" Target="consultantplus://offline/ref=4C01AD784E9109C691E5AF4EFDDE0AE52EE0DAF6EDB06E73A3B1C7F05C1B0B9C76F8EFFBD815N7L" TargetMode="External"/><Relationship Id="rId85" Type="http://schemas.openxmlformats.org/officeDocument/2006/relationships/hyperlink" Target="consultantplus://offline/ref=4C01AD784E9109C691E5AF4EFDDE0AE52EE0DAF6EDB06E73A3B1C7F05C1B0B9C76F8EFF8D9552F3019N4L" TargetMode="External"/><Relationship Id="rId93" Type="http://schemas.openxmlformats.org/officeDocument/2006/relationships/hyperlink" Target="consultantplus://offline/ref=4C01AD784E9109C691E5AF4EFDDE0AE529E0D9F4ECBD3379ABE8CBF25B14548B71B1E3F9D9552D13N0L" TargetMode="External"/><Relationship Id="rId98" Type="http://schemas.openxmlformats.org/officeDocument/2006/relationships/hyperlink" Target="consultantplus://offline/ref=4C01AD784E9109C691E5AF4EFDDE0AE52EE0DAF6EDB06E73A3B1C7F05C1B0B9C76F8EFF8DD15N4L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C01AD784E9109C691E5AF4EFDDE0AE52EE4DAF6E9BD3379ABE8CBF215NBL" TargetMode="External"/><Relationship Id="rId17" Type="http://schemas.openxmlformats.org/officeDocument/2006/relationships/hyperlink" Target="consultantplus://offline/ref=4C01AD784E9109C691E5AF4EFDDE0AE52EE0DAF6EDB06E73A3B1C7F05C1B0B9C76F8EFF8D815N0L" TargetMode="External"/><Relationship Id="rId25" Type="http://schemas.openxmlformats.org/officeDocument/2006/relationships/hyperlink" Target="consultantplus://offline/ref=4C01AD784E9109C691E5AF4EFDDE0AE52EE0DAF4EEB46E73A3B1C7F05C1B0B9C76F8EFF8D9552F3219N1L" TargetMode="External"/><Relationship Id="rId33" Type="http://schemas.openxmlformats.org/officeDocument/2006/relationships/hyperlink" Target="consultantplus://offline/ref=4C01AD784E9109C691E5AF4EFDDE0AE52EE0DAF6EDB06E73A3B1C7F05C1B0B9C76F8EFF8D9552C3119NCL" TargetMode="External"/><Relationship Id="rId38" Type="http://schemas.openxmlformats.org/officeDocument/2006/relationships/hyperlink" Target="consultantplus://offline/ref=4C01AD784E9109C691E5AF4EFDDE0AE52EE0DAF6EDB06E73A3B1C7F05C1B0B9C76F8EFF8D9552C3019N0L" TargetMode="External"/><Relationship Id="rId46" Type="http://schemas.openxmlformats.org/officeDocument/2006/relationships/hyperlink" Target="consultantplus://offline/ref=4C01AD784E9109C691E5AF4EFDDE0AE52EE0DAF4EEB46E73A3B1C7F05C1B0B9C76F8EFF8D9552F3219N1L" TargetMode="External"/><Relationship Id="rId59" Type="http://schemas.openxmlformats.org/officeDocument/2006/relationships/hyperlink" Target="consultantplus://offline/ref=4C01AD784E9109C691E5AF4EFDDE0AE52EE0DAF4EEB46E73A3B1C7F05C1B0B9C76F8EFF8D9552F3219N1L" TargetMode="External"/><Relationship Id="rId67" Type="http://schemas.openxmlformats.org/officeDocument/2006/relationships/hyperlink" Target="consultantplus://offline/ref=4C01AD784E9109C691E5AF4EFDDE0AE52EE0DAF6EDB06E73A3B1C7F05C1B0B9C76F8EFF8D9552F3119N6L" TargetMode="External"/><Relationship Id="rId103" Type="http://schemas.openxmlformats.org/officeDocument/2006/relationships/hyperlink" Target="consultantplus://offline/ref=4C01AD784E9109C691E5AF4EFDDE0AE52EE0DAF6EDB06E73A3B1C7F05C1B0B9C76F8EFF8DF15N4L" TargetMode="External"/><Relationship Id="rId108" Type="http://schemas.openxmlformats.org/officeDocument/2006/relationships/hyperlink" Target="consultantplus://offline/ref=C6C9DFC89BE534B246C535538E8487CDE5B4963CC2850D3BD685EF260B60E069EFF9423B8F42D225N3L" TargetMode="External"/><Relationship Id="rId116" Type="http://schemas.openxmlformats.org/officeDocument/2006/relationships/hyperlink" Target="consultantplus://offline/ref=C6C9DFC89BE534B246C535538E8487CDE1B5903FC48C5031DEDCE3240C6FBF7EE8B04E3A8F42D55422N2L" TargetMode="External"/><Relationship Id="rId20" Type="http://schemas.openxmlformats.org/officeDocument/2006/relationships/hyperlink" Target="consultantplus://offline/ref=4C01AD784E9109C691E5AF4EFDDE0AE52EE0DAF6EDB06E73A3B1C7F05C1B0B9C76F8EFF8DE15NDL" TargetMode="External"/><Relationship Id="rId41" Type="http://schemas.openxmlformats.org/officeDocument/2006/relationships/hyperlink" Target="consultantplus://offline/ref=4C01AD784E9109C691E5AF4EFDDE0AE52EE0DAF6EDB06E73A3B1C7F05C1B0B9C76F8EFF8D955283419N3L" TargetMode="External"/><Relationship Id="rId54" Type="http://schemas.openxmlformats.org/officeDocument/2006/relationships/hyperlink" Target="consultantplus://offline/ref=4C01AD784E9109C691E5AF4EFDDE0AE52EE0DAF6EDB06E73A3B1C7F05C1B0B9C76F8EFF8D9552C3F19N6L" TargetMode="External"/><Relationship Id="rId62" Type="http://schemas.openxmlformats.org/officeDocument/2006/relationships/hyperlink" Target="consultantplus://offline/ref=4C01AD784E9109C691E5AF4EFDDE0AE52AE1DCF7E8BD3379ABE8CBF25B14548B71B1E3F9D9552F13N6L" TargetMode="External"/><Relationship Id="rId70" Type="http://schemas.openxmlformats.org/officeDocument/2006/relationships/hyperlink" Target="consultantplus://offline/ref=4C01AD784E9109C691E5AF4EFDDE0AE52EE0DAF6EDB06E73A3B1C7F05C1B0B9C76F8EFF01DN9L" TargetMode="External"/><Relationship Id="rId75" Type="http://schemas.openxmlformats.org/officeDocument/2006/relationships/hyperlink" Target="consultantplus://offline/ref=4C01AD784E9109C691E5AF4EFDDE0AE52EE0DAF6EDB06E73A3B1C7F05C1B0B9C76F8EFF8D9552C3019N1L" TargetMode="External"/><Relationship Id="rId83" Type="http://schemas.openxmlformats.org/officeDocument/2006/relationships/hyperlink" Target="consultantplus://offline/ref=4C01AD784E9109C691E5AF4EFDDE0AE52EE0DAF6EDB06E73A3B1C7F05C1B0B9C76F8EFF8D9552F3119N5L" TargetMode="External"/><Relationship Id="rId88" Type="http://schemas.openxmlformats.org/officeDocument/2006/relationships/hyperlink" Target="consultantplus://offline/ref=4C01AD784E9109C691E5AF4EFDDE0AE52EE0DAF4EEB46E73A3B1C7F05C1B0B9C76F8EFF8D9552F3219N1L" TargetMode="External"/><Relationship Id="rId91" Type="http://schemas.openxmlformats.org/officeDocument/2006/relationships/hyperlink" Target="consultantplus://offline/ref=4C01AD784E9109C691E5AF4EFDDE0AE52AE1DCF7E8BD3379ABE8CBF25B14548B71B1E3F9D9552F13NFL" TargetMode="External"/><Relationship Id="rId96" Type="http://schemas.openxmlformats.org/officeDocument/2006/relationships/hyperlink" Target="consultantplus://offline/ref=4C01AD784E9109C691E5AF4EFDDE0AE52EE0DAF6EDB06E73A3B1C7F05C1B0B9C76F8EFF8DB15N2L" TargetMode="External"/><Relationship Id="rId111" Type="http://schemas.openxmlformats.org/officeDocument/2006/relationships/hyperlink" Target="consultantplus://offline/ref=C6C9DFC89BE534B246C535538E8487CDE1B5903DC7885031DEDCE3240C26N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1AD784E9109C691E5AF4EFDDE0AE52EE5D9F4E8B26E73A3B1C7F05C1B0B9C76F8EFF8D9552C3719N1L" TargetMode="External"/><Relationship Id="rId15" Type="http://schemas.openxmlformats.org/officeDocument/2006/relationships/hyperlink" Target="consultantplus://offline/ref=4C01AD784E9109C691E5AF4EFDDE0AE52AE1DCF7E8BD3379ABE8CBF25B14548B71B1E3F9D9552D13N7L" TargetMode="External"/><Relationship Id="rId23" Type="http://schemas.openxmlformats.org/officeDocument/2006/relationships/hyperlink" Target="consultantplus://offline/ref=4C01AD784E9109C691E5AF4EFDDE0AE52EE4DFF3EAB06E73A3B1C7F05C1B0B9C76F8EFF8D9552C3719NDL" TargetMode="External"/><Relationship Id="rId28" Type="http://schemas.openxmlformats.org/officeDocument/2006/relationships/hyperlink" Target="consultantplus://offline/ref=4C01AD784E9109C691E5AF4EFDDE0AE52AE1DCF7E8BD3379ABE8CBF25B14548B71B1E3F9D9552D13N3L" TargetMode="External"/><Relationship Id="rId36" Type="http://schemas.openxmlformats.org/officeDocument/2006/relationships/hyperlink" Target="consultantplus://offline/ref=4C01AD784E9109C691E5AF4EFDDE0AE52AE1DCF7E8BD3379ABE8CBF25B14548B71B1E3F9D9552D13N0L" TargetMode="External"/><Relationship Id="rId49" Type="http://schemas.openxmlformats.org/officeDocument/2006/relationships/hyperlink" Target="consultantplus://offline/ref=4C01AD784E9109C691E5AF4EFDDE0AE52AE1DCF7E8BD3379ABE8CBF25B14548B71B1E3F9D9552E13N2L" TargetMode="External"/><Relationship Id="rId57" Type="http://schemas.openxmlformats.org/officeDocument/2006/relationships/hyperlink" Target="consultantplus://offline/ref=4C01AD784E9109C691E5AF4EFDDE0AE52AE1DCF7E8BD3379ABE8CBF25B14548B71B1E3F9D9552E13N0L" TargetMode="External"/><Relationship Id="rId106" Type="http://schemas.openxmlformats.org/officeDocument/2006/relationships/hyperlink" Target="consultantplus://offline/ref=C6C9DFC89BE534B246C535538E8487CDE6B5933FC6850D3BD685EF260B60E069EFF9423B8F42D725N6L" TargetMode="External"/><Relationship Id="rId114" Type="http://schemas.openxmlformats.org/officeDocument/2006/relationships/hyperlink" Target="consultantplus://offline/ref=C6C9DFC89BE534B246C535538E8487CDE1B5903DC7885031DEDCE3240C6FBF7EE8B04E3A8C24N1L" TargetMode="External"/><Relationship Id="rId119" Type="http://schemas.openxmlformats.org/officeDocument/2006/relationships/hyperlink" Target="consultantplus://offline/ref=C6C9DFC89BE534B246C535538E8487CDE5B4963CC2850D3BD685EF260B60E069EFF9423B8F42D225N8L" TargetMode="External"/><Relationship Id="rId10" Type="http://schemas.openxmlformats.org/officeDocument/2006/relationships/hyperlink" Target="consultantplus://offline/ref=4C01AD784E9109C691E5AF4EFDDE0AE52EE0DDFFEBB56E73A3B1C7F05C1B0B9C76F8EFF8D9552D3619N6L" TargetMode="External"/><Relationship Id="rId31" Type="http://schemas.openxmlformats.org/officeDocument/2006/relationships/hyperlink" Target="consultantplus://offline/ref=4C01AD784E9109C691E5AF4EFDDE0AE52EE5D9F4E8B26E73A3B1C7F05C1B0B9C76F8EFF8D9552C3719N1L" TargetMode="External"/><Relationship Id="rId44" Type="http://schemas.openxmlformats.org/officeDocument/2006/relationships/hyperlink" Target="consultantplus://offline/ref=4C01AD784E9109C691E5AF4EFDDE0AE52EE5D9F4E8B26E73A3B1C7F05C1B0B9C76F8EFF8D9552C3719N3L" TargetMode="External"/><Relationship Id="rId52" Type="http://schemas.openxmlformats.org/officeDocument/2006/relationships/hyperlink" Target="consultantplus://offline/ref=4C01AD784E9109C691E5AF4EFDDE0AE52AE1DCF7E8BD3379ABE8CBF25B14548B71B1E3F9D9552E13N1L" TargetMode="External"/><Relationship Id="rId60" Type="http://schemas.openxmlformats.org/officeDocument/2006/relationships/hyperlink" Target="consultantplus://offline/ref=4C01AD784E9109C691E5AF4EFDDE0AE52AE1DCF7E8BD3379ABE8CBF25B14548B71B1E3F9D9552E13NEL" TargetMode="External"/><Relationship Id="rId65" Type="http://schemas.openxmlformats.org/officeDocument/2006/relationships/hyperlink" Target="consultantplus://offline/ref=4C01AD784E9109C691E5AF4EFDDE0AE529E0D9F4ECBD3379ABE8CBF25B14548B71B1E3F9D9552D13N5L" TargetMode="External"/><Relationship Id="rId73" Type="http://schemas.openxmlformats.org/officeDocument/2006/relationships/hyperlink" Target="consultantplus://offline/ref=4C01AD784E9109C691E5AF4EFDDE0AE52EE0DAF6EDB06E73A3B1C7F05C1B0B9C76F8EFF8D9552C3F19N6L" TargetMode="External"/><Relationship Id="rId78" Type="http://schemas.openxmlformats.org/officeDocument/2006/relationships/hyperlink" Target="consultantplus://offline/ref=4C01AD784E9109C691E5AF4EFDDE0AE52EE0DAF6EDB06E73A3B1C7F05C1B0B9C76F8EFF8D9552F3019N2L" TargetMode="External"/><Relationship Id="rId81" Type="http://schemas.openxmlformats.org/officeDocument/2006/relationships/hyperlink" Target="consultantplus://offline/ref=4C01AD784E9109C691E5AF4EFDDE0AE52AE1DCF7E8BD3379ABE8CBF25B14548B71B1E3F9D9552F13N2L" TargetMode="External"/><Relationship Id="rId86" Type="http://schemas.openxmlformats.org/officeDocument/2006/relationships/hyperlink" Target="consultantplus://offline/ref=4C01AD784E9109C691E5AF4EFDDE0AE529E0D9F4ECBD3379ABE8CBF25B14548B71B1E3F9D9552D13N2L" TargetMode="External"/><Relationship Id="rId94" Type="http://schemas.openxmlformats.org/officeDocument/2006/relationships/hyperlink" Target="consultantplus://offline/ref=4C01AD784E9109C691E5AF4EFDDE0AE52EE0DAF6EDB06E73A3B1C7F05C1B0B9C76F8EFF01DNDL" TargetMode="External"/><Relationship Id="rId99" Type="http://schemas.openxmlformats.org/officeDocument/2006/relationships/hyperlink" Target="consultantplus://offline/ref=4C01AD784E9109C691E5AF4EFDDE0AE52EE0DAF6EDB06E73A3B1C7F05C1B0B9C76F8EFF8DD15NDL" TargetMode="External"/><Relationship Id="rId101" Type="http://schemas.openxmlformats.org/officeDocument/2006/relationships/hyperlink" Target="consultantplus://offline/ref=4C01AD784E9109C691E5AF4EFDDE0AE52EE0DAF6EDB06E73A3B1C7F05C1B0B9C76F8EFF8D9552C3F19N5L" TargetMode="External"/><Relationship Id="rId4" Type="http://schemas.openxmlformats.org/officeDocument/2006/relationships/hyperlink" Target="consultantplus://offline/ref=4C01AD784E9109C691E5AF4EFDDE0AE52AE1DCF7E8BD3379ABE8CBF25B14548B71B1E3F9D9552C13N2L" TargetMode="External"/><Relationship Id="rId9" Type="http://schemas.openxmlformats.org/officeDocument/2006/relationships/hyperlink" Target="consultantplus://offline/ref=4C01AD784E9109C691E5AF4EFDDE0AE52EE0DBF5EDB26E73A3B1C7F05C1B0B9C76F8EFF8D9552C3419N7L" TargetMode="External"/><Relationship Id="rId13" Type="http://schemas.openxmlformats.org/officeDocument/2006/relationships/hyperlink" Target="consultantplus://offline/ref=4C01AD784E9109C691E5AF4EFDDE0AE52CE3DBF3EDBD3379ABE8CBF215NBL" TargetMode="External"/><Relationship Id="rId18" Type="http://schemas.openxmlformats.org/officeDocument/2006/relationships/hyperlink" Target="consultantplus://offline/ref=4C01AD784E9109C691E5AF4EFDDE0AE52EE0DAF6EDB06E73A3B1C7F05C1B0B9C76F8EFF8D815N3L" TargetMode="External"/><Relationship Id="rId39" Type="http://schemas.openxmlformats.org/officeDocument/2006/relationships/hyperlink" Target="consultantplus://offline/ref=4C01AD784E9109C691E5AF4EFDDE0AE52EE0DAF6EDB06E73A3B1C7F05C1B0B9C76F8EFF8D9552C3019N3L" TargetMode="External"/><Relationship Id="rId109" Type="http://schemas.openxmlformats.org/officeDocument/2006/relationships/hyperlink" Target="consultantplus://offline/ref=C6C9DFC89BE534B246C535538E8487CDE5B4963CC2850D3BD685EF260B60E069EFF9423B8F42D225N2L" TargetMode="External"/><Relationship Id="rId34" Type="http://schemas.openxmlformats.org/officeDocument/2006/relationships/hyperlink" Target="consultantplus://offline/ref=4C01AD784E9109C691E5AF4EFDDE0AE52EE0DAF6EDB06E73A3B1C7F05C1B0B9C76F8EFF8D9552C3119NDL" TargetMode="External"/><Relationship Id="rId50" Type="http://schemas.openxmlformats.org/officeDocument/2006/relationships/hyperlink" Target="consultantplus://offline/ref=4C01AD784E9109C691E5AF4EFDDE0AE52EE0DAF6EDB06E73A3B1C7F05C1B0B9C76F8EFFD1DNCL" TargetMode="External"/><Relationship Id="rId55" Type="http://schemas.openxmlformats.org/officeDocument/2006/relationships/hyperlink" Target="consultantplus://offline/ref=4C01AD784E9109C691E5AF4EFDDE0AE52EE0DAF6EDB06E73A3B1C7F05C1B0B9C76F8EFF11DNBL" TargetMode="External"/><Relationship Id="rId76" Type="http://schemas.openxmlformats.org/officeDocument/2006/relationships/hyperlink" Target="consultantplus://offline/ref=4C01AD784E9109C691E5AF4EFDDE0AE52AE1DCF7E8BD3379ABE8CBF25B14548B71B1E3F9D9552F13N3L" TargetMode="External"/><Relationship Id="rId97" Type="http://schemas.openxmlformats.org/officeDocument/2006/relationships/hyperlink" Target="consultantplus://offline/ref=4C01AD784E9109C691E5AF4EFDDE0AE52EE0DAF6EDB06E73A3B1C7F05C1B0B9C76F8EFF8DB15NDL" TargetMode="External"/><Relationship Id="rId104" Type="http://schemas.openxmlformats.org/officeDocument/2006/relationships/hyperlink" Target="consultantplus://offline/ref=4C01AD784E9109C691E5AF4EFDDE0AE52AE1DCF7E8BD3379ABE8CBF25B14548B71B1E3F9D9552813N7L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4C01AD784E9109C691E5AF4EFDDE0AE52EE0DDFFEBB56E73A3B1C7F05C1B0B9C76F8EFF8D9552D3619N6L" TargetMode="External"/><Relationship Id="rId71" Type="http://schemas.openxmlformats.org/officeDocument/2006/relationships/hyperlink" Target="consultantplus://offline/ref=4C01AD784E9109C691E5AF4EFDDE0AE52EE0DAF6EDB06E73A3B1C7F05C1B0B9C76F8EFF8D9552F3019N5L" TargetMode="External"/><Relationship Id="rId92" Type="http://schemas.openxmlformats.org/officeDocument/2006/relationships/hyperlink" Target="consultantplus://offline/ref=4C01AD784E9109C691E5AF4EFDDE0AE52AE1DCF7E8BD3379ABE8CBF25B14548B71B1E3F9D9552F13NE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C01AD784E9109C691E5AF4EFDDE0AE52AE1DCF7E8BD3379ABE8CBF25B14548B71B1E3F9D9552D13N2L" TargetMode="External"/><Relationship Id="rId24" Type="http://schemas.openxmlformats.org/officeDocument/2006/relationships/hyperlink" Target="consultantplus://offline/ref=4C01AD784E9109C691E5AF4EFDDE0AE52EE0DAF6EDB06E73A3B1C7F05C1B0B9C76F8EFF8DE15NCL" TargetMode="External"/><Relationship Id="rId40" Type="http://schemas.openxmlformats.org/officeDocument/2006/relationships/hyperlink" Target="consultantplus://offline/ref=4C01AD784E9109C691E5AF4EFDDE0AE52AE1DCF7E8BD3379ABE8CBF25B14548B71B1E3F9D9552D13NFL" TargetMode="External"/><Relationship Id="rId45" Type="http://schemas.openxmlformats.org/officeDocument/2006/relationships/hyperlink" Target="consultantplus://offline/ref=4C01AD784E9109C691E5AF4EFDDE0AE52EE5D9F4E8B26E73A3B1C7F05C1B0B9C76F8EFF8D9552C3719NDL" TargetMode="External"/><Relationship Id="rId66" Type="http://schemas.openxmlformats.org/officeDocument/2006/relationships/hyperlink" Target="consultantplus://offline/ref=4C01AD784E9109C691E5AF4EFDDE0AE52EE0DAF6EDB06E73A3B1C7F05C1B0B9C76F8EFF81DNAL" TargetMode="External"/><Relationship Id="rId87" Type="http://schemas.openxmlformats.org/officeDocument/2006/relationships/hyperlink" Target="consultantplus://offline/ref=4C01AD784E9109C691E5AF4EFDDE0AE529E0D9F4ECBD3379ABE8CBF25B14548B71B1E3F9D9552D13N1L" TargetMode="External"/><Relationship Id="rId110" Type="http://schemas.openxmlformats.org/officeDocument/2006/relationships/hyperlink" Target="consultantplus://offline/ref=C6C9DFC89BE534B246C535538E8487CDE5B4963CC2850D3BD685EF260B60E069EFF9423B8F42D225N5L" TargetMode="External"/><Relationship Id="rId115" Type="http://schemas.openxmlformats.org/officeDocument/2006/relationships/hyperlink" Target="consultantplus://offline/ref=C6C9DFC89BE534B246C535538E8487CDE5B4963CC2850D3BD685EF260B60E069EFF9423B8F42D225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6972</Words>
  <Characters>39743</Characters>
  <Application>Microsoft Office Word</Application>
  <DocSecurity>0</DocSecurity>
  <Lines>331</Lines>
  <Paragraphs>93</Paragraphs>
  <ScaleCrop>false</ScaleCrop>
  <Company/>
  <LinksUpToDate>false</LinksUpToDate>
  <CharactersWithSpaces>46622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2014-06-03T11:13:00Z</dcterms:created>
  <dcterms:modified xsi:type="dcterms:W3CDTF">2014-06-03T11:14:00Z</dcterms:modified>
</cp:coreProperties>
</file>