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21 августа 2001 г. N 607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ВЫПЛАТЫ ЕЖЕМЕСЯЧНОЙ ДЕНЕЖНОЙ КОМПЕНСАЦИИ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ВОЗМЕЩЕНИЕ ВРЕДА, ПРИЧИНЕННОГО ЗДОРОВЬЮ ГРАЖДАН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СВЯЗИ С РАДИАЦИОННЫМ ВОЗДЕЙСТВИЕМ </w:t>
      </w:r>
      <w:proofErr w:type="gramStart"/>
      <w:r>
        <w:rPr>
          <w:rFonts w:cs="Times New Roman"/>
          <w:b/>
          <w:bCs/>
          <w:szCs w:val="28"/>
        </w:rPr>
        <w:t>ВСЛЕДСТВИЕ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ЧЕРНОБЫЛЬСКОЙ КАТАСТРОФЫ ЛИБО С ВЫПОЛНЕНИЕМ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РАБОТ ПО ЛИКВИДАЦИИ ПОСЛЕДСТВИЙ КАТАСТРОФЫ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ЧЕРНОБЫЛЬСКОЙ АЭС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Постановлений Правительства РФ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21.12.2004 </w:t>
      </w:r>
      <w:hyperlink r:id="rId4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5" w:history="1">
        <w:r>
          <w:rPr>
            <w:rFonts w:cs="Times New Roman"/>
            <w:color w:val="0000FF"/>
            <w:szCs w:val="28"/>
          </w:rPr>
          <w:t>N 387</w:t>
        </w:r>
      </w:hyperlink>
      <w:r>
        <w:rPr>
          <w:rFonts w:cs="Times New Roman"/>
          <w:szCs w:val="28"/>
        </w:rPr>
        <w:t>,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25.03.2013 </w:t>
      </w:r>
      <w:hyperlink r:id="rId6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1996, N 51, ст. 5680; 1997, N 47, ст. 5341; 1999, N 16, ст. 1937; N 28, ст. 3460; 2000, N 33, ст. 3348; 2001, N 7, ст. 610) Правительство Российской Федерации постановляет: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прилагаемый </w:t>
      </w:r>
      <w:hyperlink w:anchor="Par37" w:history="1">
        <w:r>
          <w:rPr>
            <w:rFonts w:cs="Times New Roman"/>
            <w:color w:val="0000FF"/>
            <w:szCs w:val="28"/>
          </w:rPr>
          <w:t>Порядок</w:t>
        </w:r>
      </w:hyperlink>
      <w:r>
        <w:rPr>
          <w:rFonts w:cs="Times New Roman"/>
          <w:szCs w:val="28"/>
        </w:rPr>
        <w:t xml:space="preserve"> выплаты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Утратил силу. - </w:t>
      </w:r>
      <w:hyperlink r:id="rId8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РФ от 21.12.2004 N 819.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Министерству труда и социальной защиты Российской Федерации с участием заинтересованных федеральных органов исполнительной власти давать в установленном порядке необходимые </w:t>
      </w:r>
      <w:hyperlink r:id="rId9" w:history="1">
        <w:r>
          <w:rPr>
            <w:rFonts w:cs="Times New Roman"/>
            <w:color w:val="0000FF"/>
            <w:szCs w:val="28"/>
          </w:rPr>
          <w:t>разъяснения</w:t>
        </w:r>
      </w:hyperlink>
      <w:r>
        <w:rPr>
          <w:rFonts w:cs="Times New Roman"/>
          <w:szCs w:val="28"/>
        </w:rPr>
        <w:t xml:space="preserve"> по применению </w:t>
      </w:r>
      <w:hyperlink w:anchor="Par37" w:history="1">
        <w:r>
          <w:rPr>
            <w:rFonts w:cs="Times New Roman"/>
            <w:color w:val="0000FF"/>
            <w:szCs w:val="28"/>
          </w:rPr>
          <w:t>Порядка,</w:t>
        </w:r>
      </w:hyperlink>
      <w:r>
        <w:rPr>
          <w:rFonts w:cs="Times New Roman"/>
          <w:szCs w:val="28"/>
        </w:rPr>
        <w:t xml:space="preserve"> утвержденного настоящим Постановлением.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Постановлений Правительства РФ от 21.12.2004 </w:t>
      </w:r>
      <w:hyperlink r:id="rId10" w:history="1">
        <w:r>
          <w:rPr>
            <w:rFonts w:cs="Times New Roman"/>
            <w:color w:val="0000FF"/>
            <w:szCs w:val="28"/>
          </w:rPr>
          <w:t>N 819</w:t>
        </w:r>
      </w:hyperlink>
      <w:r>
        <w:rPr>
          <w:rFonts w:cs="Times New Roman"/>
          <w:szCs w:val="28"/>
        </w:rPr>
        <w:t xml:space="preserve">, от 25.03.2013 </w:t>
      </w:r>
      <w:hyperlink r:id="rId11" w:history="1">
        <w:r>
          <w:rPr>
            <w:rFonts w:cs="Times New Roman"/>
            <w:color w:val="0000FF"/>
            <w:szCs w:val="28"/>
          </w:rPr>
          <w:t>N 257</w:t>
        </w:r>
      </w:hyperlink>
      <w:r>
        <w:rPr>
          <w:rFonts w:cs="Times New Roman"/>
          <w:szCs w:val="28"/>
        </w:rPr>
        <w:t>)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Признать утратившим силу </w:t>
      </w:r>
      <w:hyperlink r:id="rId12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7 августа 1996 г. N 944 "О порядке выплаты сумм в возмещение вреда инвалидам вследствие чернобыльской катастрофы, семьям умерших инвалидов и других граждан, погибших (умерших) в связи с катастрофой на Чернобыльской АЭС" (Собрание законодательства Российской Федерации, 1996, N 33, ст. 4013).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М.КАСЬЯНОВ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2"/>
      <w:bookmarkEnd w:id="1"/>
      <w:r>
        <w:rPr>
          <w:rFonts w:cs="Times New Roman"/>
          <w:szCs w:val="28"/>
        </w:rPr>
        <w:t>Утвержден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21 августа 2001 г. N 607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7"/>
      <w:bookmarkEnd w:id="2"/>
      <w:r>
        <w:rPr>
          <w:rFonts w:cs="Times New Roman"/>
          <w:b/>
          <w:bCs/>
          <w:szCs w:val="28"/>
        </w:rPr>
        <w:t>ПОРЯДОК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ВЫПЛАТЫ ЕЖЕМЕСЯЧНОЙ ДЕНЕЖНОЙ КОМПЕНСАЦИИ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ВОЗМЕЩЕНИЕ ВРЕДА, ПРИЧИНЕННОГО ЗДОРОВЬЮ ГРАЖДАН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СВЯЗИ С РАДИАЦИОННЫМ ВОЗДЕЙСТВИЕМ </w:t>
      </w:r>
      <w:proofErr w:type="gramStart"/>
      <w:r>
        <w:rPr>
          <w:rFonts w:cs="Times New Roman"/>
          <w:b/>
          <w:bCs/>
          <w:szCs w:val="28"/>
        </w:rPr>
        <w:t>ВСЛЕДСТВИЕ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ЧЕРНОБЫЛЬСКОЙ КАТАСТРОФЫ ЛИБО С ВЫПОЛНЕНИЕМ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РАБОТ ПО ЛИКВИДАЦИИ ПОСЛЕДСТВИЙ КАТАСТРОФЫ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ЧЕРНОБЫЛЬСКОЙ АЭС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ред. Постановлений Правительства РФ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21.12.2004 </w:t>
      </w:r>
      <w:hyperlink r:id="rId13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14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Настоящий Порядок, разработанный в соответствии с </w:t>
      </w:r>
      <w:hyperlink r:id="rId15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регулирует вопросы выплаты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(далее именуется - денежная компенсация).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Денежная компенсация выплачивается: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инвалидам вследствие чернобыльской катастрофы из числа граждан, указанных в </w:t>
      </w:r>
      <w:hyperlink r:id="rId16" w:history="1">
        <w:r>
          <w:rPr>
            <w:rFonts w:cs="Times New Roman"/>
            <w:color w:val="0000FF"/>
            <w:szCs w:val="28"/>
          </w:rPr>
          <w:t>пунктах 1</w:t>
        </w:r>
      </w:hyperlink>
      <w:r>
        <w:rPr>
          <w:rFonts w:cs="Times New Roman"/>
          <w:szCs w:val="28"/>
        </w:rPr>
        <w:t xml:space="preserve"> и </w:t>
      </w:r>
      <w:hyperlink r:id="rId17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части первой статьи 13 и пункте 2 части первой </w:t>
      </w:r>
      <w:hyperlink r:id="rId18" w:history="1">
        <w:r>
          <w:rPr>
            <w:rFonts w:cs="Times New Roman"/>
            <w:color w:val="0000FF"/>
            <w:szCs w:val="28"/>
          </w:rPr>
          <w:t>статьи 29</w:t>
        </w:r>
      </w:hyperlink>
      <w:r>
        <w:rPr>
          <w:rFonts w:cs="Times New Roman"/>
          <w:szCs w:val="28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 (далее именуются - инвалиды);</w:t>
      </w:r>
      <w:proofErr w:type="gramEnd"/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нетрудоспособным членам семьи, находившимся на иждивении умершего инвалида (далее именуются - нетрудоспособные иждивенцы).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21.12.2004 </w:t>
      </w:r>
      <w:hyperlink r:id="rId19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20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53"/>
      <w:bookmarkEnd w:id="3"/>
      <w:r>
        <w:rPr>
          <w:rFonts w:cs="Times New Roman"/>
          <w:szCs w:val="28"/>
        </w:rPr>
        <w:t>3. Выплата денежной компенсации инвалидам осуществляется в следующих размерах: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инвалидам I группы - 5000 рублей;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инвалидам II группы - 2500 рублей;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инвалидам III группы - 1000 рублей.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смерти инвалида размер денежной компенсации, приходящейся на всех нетрудоспособных иждивенцев, определяется как разность между всем размером денежной компенсации по соответствующей группе инвалидности и </w:t>
      </w:r>
      <w:r>
        <w:rPr>
          <w:rFonts w:cs="Times New Roman"/>
          <w:szCs w:val="28"/>
        </w:rPr>
        <w:lastRenderedPageBreak/>
        <w:t>частью, приходящейся на самого кормильца. Для определения размера денежной компенсации, приходящейся на каждого нетрудоспособного иждивенца, размер денежной компенсации, приходящейся на всех нетрудоспособных иждивенцев, делится на их число.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Постановлений Правительства РФ от 21.12.2004 </w:t>
      </w:r>
      <w:hyperlink r:id="rId21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22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Размеры денежной компенсации ежегодно индексируются исходя из уровня инфляции, устанавливаемого федеральным законом о федеральном бюджете на очередной финансовый год, в установленном </w:t>
      </w:r>
      <w:hyperlink r:id="rId23" w:history="1">
        <w:r>
          <w:rPr>
            <w:rFonts w:cs="Times New Roman"/>
            <w:color w:val="0000FF"/>
            <w:szCs w:val="28"/>
          </w:rPr>
          <w:t>порядке</w:t>
        </w:r>
      </w:hyperlink>
      <w:r>
        <w:rPr>
          <w:rFonts w:cs="Times New Roman"/>
          <w:szCs w:val="28"/>
        </w:rPr>
        <w:t>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24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РФ от 21.12.2004 N 819)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Выплата денежной компенсации инвалидам производится органами социальной защиты населения или иными государственными органами, которым федеральным законом о федеральном бюджете предусмотрены денежные средства на выплату указанной денежной компенсации.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2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21.12.2004 N 819)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смерти инвалида выплата денежной компенсации нетрудоспособным иждивенцам осуществляется органами социальной защиты населения или иными государственными органами, которым федеральным законом о федеральном бюджете предусмотрены денежные средства на выплату указанной денежной компенсации.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21.12.2004 </w:t>
      </w:r>
      <w:hyperlink r:id="rId26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27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Для осуществления выплаты денежной компенсации инвалидам представляются следующие документы (их заверенные в установленном порядке копии):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 выплате денежной компенсации;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специального удостоверения инвалида;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копия </w:t>
      </w:r>
      <w:hyperlink r:id="rId28" w:history="1">
        <w:r>
          <w:rPr>
            <w:rFonts w:cs="Times New Roman"/>
            <w:color w:val="0000FF"/>
            <w:szCs w:val="28"/>
          </w:rPr>
          <w:t>справки</w:t>
        </w:r>
      </w:hyperlink>
      <w:r>
        <w:rPr>
          <w:rFonts w:cs="Times New Roman"/>
          <w:szCs w:val="28"/>
        </w:rPr>
        <w:t xml:space="preserve"> федерального государственного учреждения медико-социальной экспертизы, подтверждающей факт установления инвалидности;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21.12.2004 N 819)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копия заключения </w:t>
      </w:r>
      <w:hyperlink r:id="rId30" w:history="1">
        <w:r>
          <w:rPr>
            <w:rFonts w:cs="Times New Roman"/>
            <w:color w:val="0000FF"/>
            <w:szCs w:val="28"/>
          </w:rPr>
          <w:t>межведомственного экспертного совета</w:t>
        </w:r>
      </w:hyperlink>
      <w:r>
        <w:rPr>
          <w:rFonts w:cs="Times New Roman"/>
          <w:szCs w:val="28"/>
        </w:rPr>
        <w:t xml:space="preserve"> или военно-врачебной комиссии о причинной связи инвалидности с радиационным воздействием или с работами по ликвидации последствий чернобыльской катастрофы.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Для осуществления выплаты денежной компенсации нетрудоспособным иждивенцам представляются следующие документы (их заверенные в установленном порядке копии):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21.12.2004 </w:t>
      </w:r>
      <w:hyperlink r:id="rId31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32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 выплате денежной компенсации;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документа, удостоверяющего личность заявителя;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свидетельства о смерти кормильца;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справка о составе семьи;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документы, подтверждающие наличие нетрудоспособных иждивенцев (копии свидетельства о рождении детей, пенсионного удостоверения, справки об установлении инвалидности, трудовой книжки и другие).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21.12.2004 </w:t>
      </w:r>
      <w:hyperlink r:id="rId33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34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Денежная компенсация может выплачиваться каждому нетрудоспособному </w:t>
      </w:r>
      <w:r>
        <w:rPr>
          <w:rFonts w:cs="Times New Roman"/>
          <w:szCs w:val="28"/>
        </w:rPr>
        <w:lastRenderedPageBreak/>
        <w:t>иждивенцу индивидуально.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Постановлений Правительства РФ от 21.12.2004 </w:t>
      </w:r>
      <w:hyperlink r:id="rId35" w:history="1">
        <w:r>
          <w:rPr>
            <w:rFonts w:cs="Times New Roman"/>
            <w:color w:val="0000FF"/>
            <w:szCs w:val="28"/>
          </w:rPr>
          <w:t>N 819,</w:t>
        </w:r>
      </w:hyperlink>
      <w:r>
        <w:rPr>
          <w:rFonts w:cs="Times New Roman"/>
          <w:szCs w:val="28"/>
        </w:rPr>
        <w:t xml:space="preserve"> от 20.06.2005 </w:t>
      </w:r>
      <w:hyperlink r:id="rId36" w:history="1">
        <w:r>
          <w:rPr>
            <w:rFonts w:cs="Times New Roman"/>
            <w:color w:val="0000FF"/>
            <w:szCs w:val="28"/>
          </w:rPr>
          <w:t>N 387)</w:t>
        </w:r>
      </w:hyperlink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Денежная компенсация выплачивается со дня подачи заявления со всеми необходимыми документами, а при пересмотре ее размера в связи с изменением группы инвалидности, состава семьи, потерявшей кормильца, и в других предусмотренных законодательством Российской Федерации случаях - с первого числа месяца, следующего за месяцем подачи заявления.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Решение о выплате (об отказе в выплате) денежной компенсации принимается не позднее 10 дней со дня подачи заявления со всеми необходимыми документами. Уведомление о принятом решении с соответствующим обоснованием направляется заявителю в 5-дневный срок после принятия решения.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На каждого заявителя формируется самостоятельное дело о выплате денежной компенсации (со всеми необходимыми документами), подлежащее бессрочному хранению.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proofErr w:type="gramStart"/>
      <w:r>
        <w:rPr>
          <w:rFonts w:cs="Times New Roman"/>
          <w:szCs w:val="28"/>
        </w:rPr>
        <w:t xml:space="preserve">Гражданам, получавшим до вступления в силу Федерального </w:t>
      </w:r>
      <w:hyperlink r:id="rId37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 выплату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</w:t>
      </w:r>
      <w:proofErr w:type="gramEnd"/>
      <w:r>
        <w:rPr>
          <w:rFonts w:cs="Times New Roman"/>
          <w:szCs w:val="28"/>
        </w:rPr>
        <w:t xml:space="preserve"> АЭС, выплачивается денежная компенсация, указанная в </w:t>
      </w:r>
      <w:hyperlink w:anchor="Par53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настоящего Порядка. В случае если размер указанной компенсации не достигает ранее назначенной суммы возмещения вреда, денежная компенсация выплачивается в ранее назначенной сумме, но не превышающей максимального размера ежемесячной страховой выплаты, установленного федеральным </w:t>
      </w:r>
      <w:hyperlink r:id="rId3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 бюджете Фонда социального страхования Российской Федерации на очередной финансовый год.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10 в ред. </w:t>
      </w:r>
      <w:hyperlink r:id="rId39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Правительства РФ от 21.12.2004 N 819)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Споры по вопросам выплаты денежной компенсации разрешаются в порядке, предусмотренном </w:t>
      </w:r>
      <w:hyperlink r:id="rId40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5050C" w:rsidRDefault="0025050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29DC" w:rsidRDefault="00C929DC"/>
    <w:sectPr w:rsidR="00C929DC" w:rsidSect="005A0E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050C"/>
    <w:rsid w:val="0025050C"/>
    <w:rsid w:val="00382B99"/>
    <w:rsid w:val="00C9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7EAA468B9E028915B341E8CFA1990451C85BB589E5663F3296E2A97D008F72E3146CE15F908q1i1E" TargetMode="External"/><Relationship Id="rId13" Type="http://schemas.openxmlformats.org/officeDocument/2006/relationships/hyperlink" Target="consultantplus://offline/ref=3DC7EAA468B9E028915B341E8CFA1990451C85BB589E5663F3296E2A97D008F72E3146CE15F908q1iFE" TargetMode="External"/><Relationship Id="rId18" Type="http://schemas.openxmlformats.org/officeDocument/2006/relationships/hyperlink" Target="consultantplus://offline/ref=3DC7EAA468B9E028915B341E8CFA199041198BB95A930B69FB70622890DF57E029784ACF15F90B15qBiFE" TargetMode="External"/><Relationship Id="rId26" Type="http://schemas.openxmlformats.org/officeDocument/2006/relationships/hyperlink" Target="consultantplus://offline/ref=3DC7EAA468B9E028915B341E8CFA1990451C85BB589E5663F3296E2A97D008F72E3146CE15F909q1i3E" TargetMode="External"/><Relationship Id="rId39" Type="http://schemas.openxmlformats.org/officeDocument/2006/relationships/hyperlink" Target="consultantplus://offline/ref=3DC7EAA468B9E028915B341E8CFA1990451C85BB589E5663F3296E2A97D008F72E3146CE15F909q1i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DC7EAA468B9E028915B341E8CFA1990451C85BB589E5663F3296E2A97D008F72E3146CE15F908q1iEE" TargetMode="External"/><Relationship Id="rId34" Type="http://schemas.openxmlformats.org/officeDocument/2006/relationships/hyperlink" Target="consultantplus://offline/ref=3DC7EAA468B9E028915B341E8CFA199045188DB95E9E5663F3296E2A97D008F72E3146CE15F908q1i0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DC7EAA468B9E028915B341E8CFA199041198BB95A930B69FB70622890DF57E029784ACBq1i7E" TargetMode="External"/><Relationship Id="rId12" Type="http://schemas.openxmlformats.org/officeDocument/2006/relationships/hyperlink" Target="consultantplus://offline/ref=3DC7EAA468B9E028915B341E8CFA1990411D8FBC599E5663F3296E2Aq9i7E" TargetMode="External"/><Relationship Id="rId17" Type="http://schemas.openxmlformats.org/officeDocument/2006/relationships/hyperlink" Target="consultantplus://offline/ref=3DC7EAA468B9E028915B341E8CFA199041198BB95A930B69FB70622890DF57E029784ACF15F90811qBi6E" TargetMode="External"/><Relationship Id="rId25" Type="http://schemas.openxmlformats.org/officeDocument/2006/relationships/hyperlink" Target="consultantplus://offline/ref=3DC7EAA468B9E028915B341E8CFA1990451C85BB589E5663F3296E2A97D008F72E3146CE15F909q1i4E" TargetMode="External"/><Relationship Id="rId33" Type="http://schemas.openxmlformats.org/officeDocument/2006/relationships/hyperlink" Target="consultantplus://offline/ref=3DC7EAA468B9E028915B341E8CFA1990451C85BB589E5663F3296E2A97D008F72E3146CE15F908q1iEE" TargetMode="External"/><Relationship Id="rId38" Type="http://schemas.openxmlformats.org/officeDocument/2006/relationships/hyperlink" Target="consultantplus://offline/ref=3DC7EAA468B9E028915B341E8CFA1990411988B85C970B69FB70622890DF57E029784ACF15F90814qBi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C7EAA468B9E028915B341E8CFA199041198BB95A930B69FB70622890DF57E029784ACF15F90811qBi7E" TargetMode="External"/><Relationship Id="rId20" Type="http://schemas.openxmlformats.org/officeDocument/2006/relationships/hyperlink" Target="consultantplus://offline/ref=3DC7EAA468B9E028915B341E8CFA199045188DB95E9E5663F3296E2A97D008F72E3146CE15F908q1i1E" TargetMode="External"/><Relationship Id="rId29" Type="http://schemas.openxmlformats.org/officeDocument/2006/relationships/hyperlink" Target="consultantplus://offline/ref=3DC7EAA468B9E028915B341E8CFA1990451C85BB589E5663F3296E2A97D008F72E3146CE15F909q1i1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7EAA468B9E028915B341E8CFA199041198CB05C960B69FB70622890DF57E029784ACF15F90810qBiDE" TargetMode="External"/><Relationship Id="rId11" Type="http://schemas.openxmlformats.org/officeDocument/2006/relationships/hyperlink" Target="consultantplus://offline/ref=3DC7EAA468B9E028915B341E8CFA199041198CB05C960B69FB70622890DF57E029784ACF15F90810qBiDE" TargetMode="External"/><Relationship Id="rId24" Type="http://schemas.openxmlformats.org/officeDocument/2006/relationships/hyperlink" Target="consultantplus://offline/ref=3DC7EAA468B9E028915B341E8CFA1990451C85BB589E5663F3296E2A97D008F72E3146CE15F909q1i7E" TargetMode="External"/><Relationship Id="rId32" Type="http://schemas.openxmlformats.org/officeDocument/2006/relationships/hyperlink" Target="consultantplus://offline/ref=3DC7EAA468B9E028915B341E8CFA199045188DB95E9E5663F3296E2A97D008F72E3146CE15F908q1i0E" TargetMode="External"/><Relationship Id="rId37" Type="http://schemas.openxmlformats.org/officeDocument/2006/relationships/hyperlink" Target="consultantplus://offline/ref=3DC7EAA468B9E028915B341E8CFA1990441589BD5C9E5663F3296E2Aq9i7E" TargetMode="External"/><Relationship Id="rId40" Type="http://schemas.openxmlformats.org/officeDocument/2006/relationships/hyperlink" Target="consultantplus://offline/ref=3DC7EAA468B9E028915B341E8CFA1990411A8FBE5D960B69FB70622890DF57E029784ACF15F90E15qBi9E" TargetMode="External"/><Relationship Id="rId5" Type="http://schemas.openxmlformats.org/officeDocument/2006/relationships/hyperlink" Target="consultantplus://offline/ref=3DC7EAA468B9E028915B341E8CFA199045188DB95E9E5663F3296E2A97D008F72E3146CE15F908q1i2E" TargetMode="External"/><Relationship Id="rId15" Type="http://schemas.openxmlformats.org/officeDocument/2006/relationships/hyperlink" Target="consultantplus://offline/ref=3DC7EAA468B9E028915B341E8CFA199041198BB95A930B69FB70622890DF57E029784ACBq1i7E" TargetMode="External"/><Relationship Id="rId23" Type="http://schemas.openxmlformats.org/officeDocument/2006/relationships/hyperlink" Target="consultantplus://offline/ref=3DC7EAA468B9E028915B341E8CFA199048198CB1519E5663F3296E2A97D008F72E3146CE15F90Bq1i4E" TargetMode="External"/><Relationship Id="rId28" Type="http://schemas.openxmlformats.org/officeDocument/2006/relationships/hyperlink" Target="consultantplus://offline/ref=3DC7EAA468B9E028915B341E8CFA199041198DBC5F900B69FB70622890DF57E029784ACF15F90815qBiFE" TargetMode="External"/><Relationship Id="rId36" Type="http://schemas.openxmlformats.org/officeDocument/2006/relationships/hyperlink" Target="consultantplus://offline/ref=3DC7EAA468B9E028915B341E8CFA199045188DB95E9E5663F3296E2A97D008F72E3146CE15F908q1i0E" TargetMode="External"/><Relationship Id="rId10" Type="http://schemas.openxmlformats.org/officeDocument/2006/relationships/hyperlink" Target="consultantplus://offline/ref=3DC7EAA468B9E028915B341E8CFA1990451C85BB589E5663F3296E2A97D008F72E3146CE15F908q1i0E" TargetMode="External"/><Relationship Id="rId19" Type="http://schemas.openxmlformats.org/officeDocument/2006/relationships/hyperlink" Target="consultantplus://offline/ref=3DC7EAA468B9E028915B341E8CFA1990451C85BB589E5663F3296E2A97D008F72E3146CE15F908q1iEE" TargetMode="External"/><Relationship Id="rId31" Type="http://schemas.openxmlformats.org/officeDocument/2006/relationships/hyperlink" Target="consultantplus://offline/ref=3DC7EAA468B9E028915B341E8CFA1990451C85BB589E5663F3296E2A97D008F72E3146CE15F908q1iEE" TargetMode="External"/><Relationship Id="rId4" Type="http://schemas.openxmlformats.org/officeDocument/2006/relationships/hyperlink" Target="consultantplus://offline/ref=3DC7EAA468B9E028915B341E8CFA1990451C85BB589E5663F3296E2A97D008F72E3146CE15F908q1i2E" TargetMode="External"/><Relationship Id="rId9" Type="http://schemas.openxmlformats.org/officeDocument/2006/relationships/hyperlink" Target="consultantplus://offline/ref=3DC7EAA468B9E028915B341E8CFA1990441D8DBC5D9E5663F3296E2A97D008F72E3146CE15F909q1i6E" TargetMode="External"/><Relationship Id="rId14" Type="http://schemas.openxmlformats.org/officeDocument/2006/relationships/hyperlink" Target="consultantplus://offline/ref=3DC7EAA468B9E028915B341E8CFA199045188DB95E9E5663F3296E2A97D008F72E3146CE15F908q1i2E" TargetMode="External"/><Relationship Id="rId22" Type="http://schemas.openxmlformats.org/officeDocument/2006/relationships/hyperlink" Target="consultantplus://offline/ref=3DC7EAA468B9E028915B341E8CFA199045188DB95E9E5663F3296E2A97D008F72E3146CE15F908q1i0E" TargetMode="External"/><Relationship Id="rId27" Type="http://schemas.openxmlformats.org/officeDocument/2006/relationships/hyperlink" Target="consultantplus://offline/ref=3DC7EAA468B9E028915B341E8CFA199045188DB95E9E5663F3296E2A97D008F72E3146CE15F908q1i0E" TargetMode="External"/><Relationship Id="rId30" Type="http://schemas.openxmlformats.org/officeDocument/2006/relationships/hyperlink" Target="consultantplus://offline/ref=3DC7EAA468B9E028915B341E8CFA1990411D8EBC5D930B69FB70622890DF57E029784ACF15F90817qBi6E" TargetMode="External"/><Relationship Id="rId35" Type="http://schemas.openxmlformats.org/officeDocument/2006/relationships/hyperlink" Target="consultantplus://offline/ref=3DC7EAA468B9E028915B341E8CFA1990451C85BB589E5663F3296E2A97D008F72E3146CE15F908q1i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2014-06-05T04:34:00Z</dcterms:created>
  <dcterms:modified xsi:type="dcterms:W3CDTF">2014-06-05T04:34:00Z</dcterms:modified>
</cp:coreProperties>
</file>